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 xml:space="preserve">Муниципальное казенное учреждение «Центр по осуществлению закупок» </w:t>
      </w: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муниципального района Чишминский район Республики Башкортостан</w:t>
      </w: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677E59">
      <w:pPr>
        <w:autoSpaceDE w:val="0"/>
        <w:autoSpaceDN w:val="0"/>
        <w:spacing w:after="0" w:line="240" w:lineRule="auto"/>
        <w:ind w:left="6372"/>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УТВЕРЖДАЮ</w:t>
      </w:r>
    </w:p>
    <w:p w:rsidR="00775606" w:rsidRPr="00325EF1" w:rsidRDefault="00775606" w:rsidP="00677E59">
      <w:pPr>
        <w:autoSpaceDE w:val="0"/>
        <w:autoSpaceDN w:val="0"/>
        <w:spacing w:after="0" w:line="240" w:lineRule="auto"/>
        <w:ind w:left="6372"/>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Директор МКУ «ЦОЗ»</w:t>
      </w:r>
    </w:p>
    <w:p w:rsidR="00775606" w:rsidRPr="00325EF1" w:rsidRDefault="00775606" w:rsidP="00677E59">
      <w:pPr>
        <w:autoSpaceDE w:val="0"/>
        <w:autoSpaceDN w:val="0"/>
        <w:spacing w:after="0" w:line="240" w:lineRule="auto"/>
        <w:ind w:left="6372"/>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_______________</w:t>
      </w:r>
      <w:proofErr w:type="spellStart"/>
      <w:r w:rsidRPr="00325EF1">
        <w:rPr>
          <w:rFonts w:ascii="Times New Roman" w:eastAsia="Times New Roman" w:hAnsi="Times New Roman" w:cs="Times New Roman"/>
          <w:b/>
          <w:bCs/>
          <w:sz w:val="24"/>
          <w:szCs w:val="24"/>
          <w:lang w:eastAsia="ru-RU"/>
        </w:rPr>
        <w:t>Ахтямов</w:t>
      </w:r>
      <w:proofErr w:type="spellEnd"/>
      <w:r w:rsidRPr="00325EF1">
        <w:rPr>
          <w:rFonts w:ascii="Times New Roman" w:eastAsia="Times New Roman" w:hAnsi="Times New Roman" w:cs="Times New Roman"/>
          <w:b/>
          <w:bCs/>
          <w:sz w:val="24"/>
          <w:szCs w:val="24"/>
          <w:lang w:eastAsia="ru-RU"/>
        </w:rPr>
        <w:t xml:space="preserve"> А.Х.</w:t>
      </w:r>
    </w:p>
    <w:p w:rsidR="00775606" w:rsidRPr="00325EF1" w:rsidRDefault="00891441" w:rsidP="00677E59">
      <w:pPr>
        <w:autoSpaceDE w:val="0"/>
        <w:autoSpaceDN w:val="0"/>
        <w:spacing w:after="0" w:line="240" w:lineRule="auto"/>
        <w:ind w:left="6372"/>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 xml:space="preserve">«____» </w:t>
      </w:r>
      <w:r w:rsidR="00E12EC5" w:rsidRPr="00325EF1">
        <w:rPr>
          <w:rFonts w:ascii="Times New Roman" w:eastAsia="Times New Roman" w:hAnsi="Times New Roman" w:cs="Times New Roman"/>
          <w:b/>
          <w:bCs/>
          <w:sz w:val="24"/>
          <w:szCs w:val="24"/>
          <w:lang w:eastAsia="ru-RU"/>
        </w:rPr>
        <w:t xml:space="preserve"> </w:t>
      </w:r>
      <w:r w:rsidR="00B10D68" w:rsidRPr="00325EF1">
        <w:rPr>
          <w:rFonts w:ascii="Times New Roman" w:eastAsia="Times New Roman" w:hAnsi="Times New Roman" w:cs="Times New Roman"/>
          <w:b/>
          <w:bCs/>
          <w:sz w:val="24"/>
          <w:szCs w:val="24"/>
          <w:lang w:eastAsia="ru-RU"/>
        </w:rPr>
        <w:t>___________</w:t>
      </w:r>
      <w:r w:rsidRPr="00325EF1">
        <w:rPr>
          <w:rFonts w:ascii="Times New Roman" w:eastAsia="Times New Roman" w:hAnsi="Times New Roman" w:cs="Times New Roman"/>
          <w:b/>
          <w:bCs/>
          <w:sz w:val="24"/>
          <w:szCs w:val="24"/>
          <w:lang w:eastAsia="ru-RU"/>
        </w:rPr>
        <w:t xml:space="preserve"> </w:t>
      </w:r>
      <w:r w:rsidR="00E12EC5" w:rsidRPr="00325EF1">
        <w:rPr>
          <w:rFonts w:ascii="Times New Roman" w:eastAsia="Times New Roman" w:hAnsi="Times New Roman" w:cs="Times New Roman"/>
          <w:b/>
          <w:bCs/>
          <w:sz w:val="24"/>
          <w:szCs w:val="24"/>
          <w:lang w:eastAsia="ru-RU"/>
        </w:rPr>
        <w:t xml:space="preserve"> </w:t>
      </w:r>
      <w:r w:rsidR="00B5528E">
        <w:rPr>
          <w:rFonts w:ascii="Times New Roman" w:eastAsia="Times New Roman" w:hAnsi="Times New Roman" w:cs="Times New Roman"/>
          <w:b/>
          <w:bCs/>
          <w:sz w:val="24"/>
          <w:szCs w:val="24"/>
          <w:lang w:eastAsia="ru-RU"/>
        </w:rPr>
        <w:t>20</w:t>
      </w:r>
      <w:r w:rsidR="007E78E9">
        <w:rPr>
          <w:rFonts w:ascii="Times New Roman" w:eastAsia="Times New Roman" w:hAnsi="Times New Roman" w:cs="Times New Roman"/>
          <w:b/>
          <w:bCs/>
          <w:sz w:val="24"/>
          <w:szCs w:val="24"/>
          <w:lang w:eastAsia="ru-RU"/>
        </w:rPr>
        <w:t>___</w:t>
      </w:r>
      <w:r w:rsidR="00775606" w:rsidRPr="00325EF1">
        <w:rPr>
          <w:rFonts w:ascii="Times New Roman" w:eastAsia="Times New Roman" w:hAnsi="Times New Roman" w:cs="Times New Roman"/>
          <w:b/>
          <w:bCs/>
          <w:sz w:val="24"/>
          <w:szCs w:val="24"/>
          <w:lang w:eastAsia="ru-RU"/>
        </w:rPr>
        <w:t xml:space="preserve"> г.</w:t>
      </w: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 xml:space="preserve">ДОКУМЕНТАЦИЯ ОБ ЭЛЕКТРОННОМ АУКЦИОНЕ  </w:t>
      </w: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 xml:space="preserve">на право заключения муниципального контракта </w:t>
      </w:r>
      <w:proofErr w:type="gramStart"/>
      <w:r w:rsidRPr="00325EF1">
        <w:rPr>
          <w:rFonts w:ascii="Times New Roman" w:eastAsia="Times New Roman" w:hAnsi="Times New Roman" w:cs="Times New Roman"/>
          <w:b/>
          <w:bCs/>
          <w:sz w:val="24"/>
          <w:szCs w:val="24"/>
          <w:lang w:eastAsia="ru-RU"/>
        </w:rPr>
        <w:t>на</w:t>
      </w:r>
      <w:proofErr w:type="gramEnd"/>
      <w:r w:rsidRPr="00325EF1">
        <w:rPr>
          <w:rFonts w:ascii="Times New Roman" w:eastAsia="Times New Roman" w:hAnsi="Times New Roman" w:cs="Times New Roman"/>
          <w:b/>
          <w:bCs/>
          <w:sz w:val="24"/>
          <w:szCs w:val="24"/>
          <w:lang w:eastAsia="ru-RU"/>
        </w:rPr>
        <w:t xml:space="preserve"> </w:t>
      </w:r>
    </w:p>
    <w:p w:rsidR="00775606" w:rsidRPr="00325EF1" w:rsidRDefault="007E78E9"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w:t>
      </w: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outlineLvl w:val="0"/>
        <w:rPr>
          <w:rFonts w:ascii="Times New Roman" w:eastAsia="Times New Roman" w:hAnsi="Times New Roman" w:cs="Times New Roman"/>
          <w:b/>
          <w:bCs/>
          <w:sz w:val="24"/>
          <w:szCs w:val="24"/>
          <w:lang w:eastAsia="ru-RU"/>
        </w:rPr>
      </w:pPr>
    </w:p>
    <w:p w:rsidR="00775606" w:rsidRPr="00325EF1" w:rsidRDefault="00D20C74" w:rsidP="00775606">
      <w:pPr>
        <w:autoSpaceDE w:val="0"/>
        <w:autoSpaceDN w:val="0"/>
        <w:spacing w:after="0" w:line="240" w:lineRule="auto"/>
        <w:outlineLvl w:val="0"/>
        <w:rPr>
          <w:rFonts w:ascii="Times New Roman" w:eastAsia="Times New Roman" w:hAnsi="Times New Roman" w:cs="Times New Roman"/>
          <w:b/>
          <w:bCs/>
          <w:sz w:val="24"/>
          <w:szCs w:val="24"/>
          <w:lang w:eastAsia="ru-RU"/>
        </w:rPr>
      </w:pPr>
      <w:r w:rsidRPr="00325EF1">
        <w:rPr>
          <w:rFonts w:ascii="Times New Roman" w:eastAsia="Times New Roman" w:hAnsi="Times New Roman" w:cs="Times New Roman"/>
          <w:b/>
          <w:bCs/>
          <w:sz w:val="24"/>
          <w:szCs w:val="24"/>
          <w:lang w:eastAsia="ru-RU"/>
        </w:rPr>
        <w:t xml:space="preserve">  </w:t>
      </w: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D20C74" w:rsidRPr="00325EF1" w:rsidRDefault="00D20C74"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75606" w:rsidRPr="00325EF1" w:rsidRDefault="00775606" w:rsidP="00775606">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roofErr w:type="spellStart"/>
      <w:r w:rsidRPr="00325EF1">
        <w:rPr>
          <w:rFonts w:ascii="Times New Roman" w:eastAsia="Times New Roman" w:hAnsi="Times New Roman" w:cs="Times New Roman"/>
          <w:b/>
          <w:bCs/>
          <w:sz w:val="24"/>
          <w:szCs w:val="24"/>
          <w:lang w:eastAsia="ru-RU"/>
        </w:rPr>
        <w:t>р.п</w:t>
      </w:r>
      <w:proofErr w:type="spellEnd"/>
      <w:r w:rsidRPr="00325EF1">
        <w:rPr>
          <w:rFonts w:ascii="Times New Roman" w:eastAsia="Times New Roman" w:hAnsi="Times New Roman" w:cs="Times New Roman"/>
          <w:b/>
          <w:bCs/>
          <w:sz w:val="24"/>
          <w:szCs w:val="24"/>
          <w:lang w:eastAsia="ru-RU"/>
        </w:rPr>
        <w:t>. Чишмы – 20</w:t>
      </w:r>
      <w:r w:rsidR="007E78E9">
        <w:rPr>
          <w:rFonts w:ascii="Times New Roman" w:eastAsia="Times New Roman" w:hAnsi="Times New Roman" w:cs="Times New Roman"/>
          <w:b/>
          <w:bCs/>
          <w:sz w:val="24"/>
          <w:szCs w:val="24"/>
          <w:lang w:eastAsia="ru-RU"/>
        </w:rPr>
        <w:t>___</w:t>
      </w:r>
      <w:r w:rsidRPr="00325EF1">
        <w:rPr>
          <w:rFonts w:ascii="Times New Roman" w:eastAsia="Times New Roman" w:hAnsi="Times New Roman" w:cs="Times New Roman"/>
          <w:b/>
          <w:bCs/>
          <w:sz w:val="24"/>
          <w:szCs w:val="24"/>
          <w:lang w:eastAsia="ru-RU"/>
        </w:rPr>
        <w:t xml:space="preserve"> г.</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472"/>
        <w:gridCol w:w="80"/>
        <w:gridCol w:w="2377"/>
        <w:gridCol w:w="1450"/>
        <w:gridCol w:w="179"/>
        <w:gridCol w:w="2624"/>
      </w:tblGrid>
      <w:tr w:rsidR="00775606" w:rsidRPr="00607526" w:rsidTr="002C33E7">
        <w:trPr>
          <w:trHeight w:val="559"/>
        </w:trPr>
        <w:tc>
          <w:tcPr>
            <w:tcW w:w="9924" w:type="dxa"/>
            <w:gridSpan w:val="7"/>
            <w:tcBorders>
              <w:top w:val="nil"/>
              <w:left w:val="nil"/>
              <w:bottom w:val="nil"/>
              <w:right w:val="nil"/>
            </w:tcBorders>
          </w:tcPr>
          <w:p w:rsidR="00775606" w:rsidRPr="00325EF1" w:rsidRDefault="00775606" w:rsidP="009C2E49">
            <w:pPr>
              <w:spacing w:after="0" w:line="240" w:lineRule="auto"/>
              <w:rPr>
                <w:rFonts w:ascii="Times New Roman" w:hAnsi="Times New Roman" w:cs="Times New Roman"/>
                <w:b/>
                <w:bCs/>
              </w:rPr>
            </w:pPr>
          </w:p>
          <w:p w:rsidR="00D20C74" w:rsidRPr="00325EF1" w:rsidRDefault="00D20C74" w:rsidP="00D20C74">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EE0479" w:rsidRDefault="00D20C74" w:rsidP="00EE0479">
            <w:pPr>
              <w:jc w:val="center"/>
              <w:rPr>
                <w:rFonts w:ascii="Times New Roman" w:hAnsi="Times New Roman" w:cs="Times New Roman"/>
                <w:b/>
                <w:color w:val="000000" w:themeColor="text1"/>
                <w:sz w:val="24"/>
                <w:szCs w:val="24"/>
              </w:rPr>
            </w:pPr>
            <w:r w:rsidRPr="00325EF1">
              <w:rPr>
                <w:rFonts w:ascii="Times New Roman" w:hAnsi="Times New Roman" w:cs="Times New Roman"/>
                <w:b/>
                <w:color w:val="000000" w:themeColor="text1"/>
                <w:sz w:val="24"/>
                <w:szCs w:val="24"/>
              </w:rPr>
              <w:lastRenderedPageBreak/>
              <w:t xml:space="preserve">Раздел № 1. </w:t>
            </w:r>
          </w:p>
          <w:p w:rsidR="00A269B0" w:rsidRPr="00A269B0" w:rsidRDefault="00A269B0" w:rsidP="00A269B0">
            <w:pPr>
              <w:widowControl w:val="0"/>
              <w:tabs>
                <w:tab w:val="left" w:pos="708"/>
              </w:tabs>
              <w:spacing w:after="0" w:line="240" w:lineRule="auto"/>
              <w:ind w:right="-23"/>
              <w:jc w:val="center"/>
              <w:rPr>
                <w:rFonts w:ascii="Times New Roman" w:eastAsia="Courier New" w:hAnsi="Times New Roman" w:cs="Times New Roman"/>
                <w:b/>
                <w:color w:val="000000"/>
                <w:sz w:val="24"/>
                <w:szCs w:val="24"/>
                <w:lang w:eastAsia="ru-RU"/>
              </w:rPr>
            </w:pPr>
            <w:r w:rsidRPr="00A269B0">
              <w:rPr>
                <w:rFonts w:ascii="Times New Roman" w:eastAsia="Courier New" w:hAnsi="Times New Roman" w:cs="Times New Roman"/>
                <w:b/>
                <w:color w:val="000000"/>
                <w:sz w:val="24"/>
                <w:szCs w:val="24"/>
                <w:lang w:eastAsia="ru-RU"/>
              </w:rPr>
              <w:t xml:space="preserve">Техническое задание </w:t>
            </w:r>
          </w:p>
          <w:p w:rsidR="00A269B0" w:rsidRPr="00A269B0" w:rsidRDefault="00A269B0" w:rsidP="00A269B0">
            <w:pPr>
              <w:widowControl w:val="0"/>
              <w:tabs>
                <w:tab w:val="left" w:pos="708"/>
              </w:tabs>
              <w:spacing w:after="0" w:line="240" w:lineRule="auto"/>
              <w:ind w:right="-23"/>
              <w:jc w:val="center"/>
              <w:rPr>
                <w:rFonts w:ascii="Times New Roman" w:eastAsia="Courier New" w:hAnsi="Times New Roman" w:cs="Times New Roman"/>
                <w:b/>
                <w:color w:val="000000"/>
                <w:sz w:val="24"/>
                <w:szCs w:val="24"/>
                <w:lang w:eastAsia="ru-RU"/>
              </w:rPr>
            </w:pPr>
          </w:p>
          <w:p w:rsidR="00EE0479" w:rsidRDefault="00EE047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Default="007E78E9" w:rsidP="00FA3EBF">
            <w:pPr>
              <w:pStyle w:val="a7"/>
              <w:rPr>
                <w:rFonts w:ascii="Times New Roman" w:hAnsi="Times New Roman" w:cs="Times New Roman"/>
                <w:b/>
                <w:bCs/>
              </w:rPr>
            </w:pPr>
          </w:p>
          <w:p w:rsidR="007E78E9" w:rsidRPr="00FA3EBF" w:rsidRDefault="007E78E9" w:rsidP="00FA3EBF">
            <w:pPr>
              <w:pStyle w:val="a7"/>
              <w:rPr>
                <w:rFonts w:ascii="Times New Roman" w:hAnsi="Times New Roman" w:cs="Times New Roman"/>
                <w:b/>
                <w:bCs/>
              </w:rPr>
            </w:pPr>
          </w:p>
          <w:p w:rsidR="00EE0479" w:rsidRPr="00FA3EBF" w:rsidRDefault="00EE0479" w:rsidP="00FA3EBF">
            <w:pPr>
              <w:pStyle w:val="a7"/>
              <w:rPr>
                <w:rFonts w:ascii="Times New Roman" w:hAnsi="Times New Roman" w:cs="Times New Roman"/>
                <w:b/>
                <w:bCs/>
              </w:rPr>
            </w:pPr>
          </w:p>
          <w:p w:rsidR="00EE0479" w:rsidRPr="00FA3EBF" w:rsidRDefault="00EE0479" w:rsidP="00FA3EBF">
            <w:pPr>
              <w:pStyle w:val="a7"/>
              <w:rPr>
                <w:rFonts w:ascii="Times New Roman" w:hAnsi="Times New Roman" w:cs="Times New Roman"/>
                <w:b/>
                <w:bCs/>
              </w:rPr>
            </w:pPr>
          </w:p>
          <w:p w:rsidR="00EE0479" w:rsidRDefault="00EE0479" w:rsidP="00FA3EBF">
            <w:pPr>
              <w:pStyle w:val="a7"/>
              <w:rPr>
                <w:rFonts w:ascii="Times New Roman" w:hAnsi="Times New Roman" w:cs="Times New Roman"/>
                <w:b/>
                <w:bCs/>
              </w:rPr>
            </w:pPr>
          </w:p>
          <w:p w:rsidR="009860DD" w:rsidRPr="00FA3EBF" w:rsidRDefault="009860DD" w:rsidP="00FA3EBF">
            <w:pPr>
              <w:pStyle w:val="a7"/>
              <w:rPr>
                <w:rFonts w:ascii="Times New Roman" w:hAnsi="Times New Roman" w:cs="Times New Roman"/>
                <w:b/>
                <w:bCs/>
              </w:rPr>
            </w:pPr>
          </w:p>
          <w:p w:rsidR="00EE0479" w:rsidRDefault="00EE0479" w:rsidP="00FA3EBF">
            <w:pPr>
              <w:pStyle w:val="a7"/>
              <w:rPr>
                <w:rFonts w:ascii="Times New Roman" w:hAnsi="Times New Roman" w:cs="Times New Roman"/>
                <w:b/>
                <w:bCs/>
              </w:rPr>
            </w:pPr>
          </w:p>
          <w:p w:rsidR="009860DD" w:rsidRPr="00FA3EBF" w:rsidRDefault="009860DD" w:rsidP="00FA3EBF">
            <w:pPr>
              <w:pStyle w:val="a7"/>
              <w:rPr>
                <w:rFonts w:ascii="Times New Roman" w:hAnsi="Times New Roman" w:cs="Times New Roman"/>
                <w:b/>
                <w:bCs/>
              </w:rPr>
            </w:pPr>
          </w:p>
          <w:p w:rsidR="00FA3EBF" w:rsidRDefault="00FA3EBF" w:rsidP="00905CE7">
            <w:pPr>
              <w:spacing w:after="0" w:line="240" w:lineRule="auto"/>
              <w:jc w:val="center"/>
              <w:rPr>
                <w:rFonts w:ascii="Times New Roman" w:hAnsi="Times New Roman" w:cs="Times New Roman"/>
                <w:b/>
                <w:bCs/>
                <w:sz w:val="24"/>
                <w:szCs w:val="24"/>
              </w:rPr>
            </w:pPr>
          </w:p>
          <w:p w:rsidR="00905CE7" w:rsidRPr="00D44352" w:rsidRDefault="00905CE7" w:rsidP="00905CE7">
            <w:pPr>
              <w:spacing w:after="0" w:line="240" w:lineRule="auto"/>
              <w:jc w:val="center"/>
              <w:rPr>
                <w:rFonts w:ascii="Times New Roman" w:hAnsi="Times New Roman" w:cs="Times New Roman"/>
                <w:b/>
                <w:bCs/>
                <w:sz w:val="24"/>
                <w:szCs w:val="24"/>
              </w:rPr>
            </w:pPr>
            <w:r w:rsidRPr="00325EF1">
              <w:rPr>
                <w:rFonts w:ascii="Times New Roman" w:hAnsi="Times New Roman" w:cs="Times New Roman"/>
                <w:b/>
                <w:bCs/>
                <w:sz w:val="24"/>
                <w:szCs w:val="24"/>
              </w:rPr>
              <w:lastRenderedPageBreak/>
              <w:t>Раздел №2. Общие сведения</w:t>
            </w:r>
          </w:p>
          <w:p w:rsidR="00905CE7" w:rsidRPr="00607526" w:rsidRDefault="00905CE7" w:rsidP="002C33E7">
            <w:pPr>
              <w:spacing w:after="0" w:line="240" w:lineRule="auto"/>
              <w:rPr>
                <w:rFonts w:ascii="Times New Roman" w:hAnsi="Times New Roman" w:cs="Times New Roman"/>
                <w:b/>
                <w:bCs/>
              </w:rPr>
            </w:pPr>
          </w:p>
        </w:tc>
      </w:tr>
      <w:tr w:rsidR="00775606" w:rsidRPr="00607526" w:rsidTr="002C33E7">
        <w:trPr>
          <w:trHeight w:val="3529"/>
        </w:trPr>
        <w:tc>
          <w:tcPr>
            <w:tcW w:w="9924" w:type="dxa"/>
            <w:gridSpan w:val="7"/>
            <w:tcBorders>
              <w:top w:val="nil"/>
            </w:tcBorders>
          </w:tcPr>
          <w:p w:rsidR="00775606" w:rsidRPr="00607526" w:rsidRDefault="00775606" w:rsidP="00905CE7">
            <w:pPr>
              <w:pBdr>
                <w:top w:val="single" w:sz="4" w:space="1" w:color="auto"/>
              </w:pBdr>
              <w:spacing w:after="0" w:line="240" w:lineRule="auto"/>
              <w:jc w:val="center"/>
              <w:rPr>
                <w:rFonts w:ascii="Times New Roman" w:hAnsi="Times New Roman" w:cs="Times New Roman"/>
                <w:b/>
                <w:bCs/>
              </w:rPr>
            </w:pPr>
            <w:r w:rsidRPr="00607526">
              <w:rPr>
                <w:rFonts w:ascii="Times New Roman" w:hAnsi="Times New Roman" w:cs="Times New Roman"/>
                <w:b/>
                <w:bCs/>
              </w:rPr>
              <w:lastRenderedPageBreak/>
              <w:t>Законодательное регулирование.</w:t>
            </w:r>
          </w:p>
          <w:p w:rsidR="00775606" w:rsidRPr="00D65C47" w:rsidRDefault="00775606" w:rsidP="00905CE7">
            <w:pPr>
              <w:pBdr>
                <w:top w:val="single" w:sz="4" w:space="1" w:color="auto"/>
              </w:pBd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Cs/>
                <w:sz w:val="24"/>
                <w:szCs w:val="24"/>
                <w:lang w:eastAsia="ru-RU"/>
              </w:rPr>
            </w:pPr>
            <w:proofErr w:type="gramStart"/>
            <w:r w:rsidRPr="00D65C47">
              <w:rPr>
                <w:rFonts w:ascii="Times New Roman" w:eastAsia="Times New Roman" w:hAnsi="Times New Roman" w:cs="Times New Roman"/>
                <w:bCs/>
                <w:sz w:val="24"/>
                <w:szCs w:val="24"/>
                <w:lang w:eastAsia="ru-RU"/>
              </w:rPr>
              <w:t>Документация об электронном аукционе разработана Муниципальным казенным учреждением «Центр по осуществлению закупок» муниципального района Чишминский район Республики Башкортостан, являющимся уполномоченным органом в части реализации Федерального Закона «О контрактной системе в сфере закупок товаров, работ, услуг для обеспечения государственных и муниципальных нужд» №44-ФЗ от 05.04.2013 года при определении поставщиков (подрядчиков, исполнителей) на поставки товаров, выполнение работ, оказание услуг для нужд Заказчиков</w:t>
            </w:r>
            <w:proofErr w:type="gramEnd"/>
            <w:r w:rsidRPr="00D65C47">
              <w:rPr>
                <w:rFonts w:ascii="Times New Roman" w:eastAsia="Times New Roman" w:hAnsi="Times New Roman" w:cs="Times New Roman"/>
                <w:bCs/>
                <w:sz w:val="24"/>
                <w:szCs w:val="24"/>
                <w:lang w:eastAsia="ru-RU"/>
              </w:rPr>
              <w:t xml:space="preserve"> </w:t>
            </w:r>
            <w:proofErr w:type="gramStart"/>
            <w:r w:rsidRPr="00D65C47">
              <w:rPr>
                <w:rFonts w:ascii="Times New Roman" w:eastAsia="Times New Roman" w:hAnsi="Times New Roman" w:cs="Times New Roman"/>
                <w:bCs/>
                <w:sz w:val="24"/>
                <w:szCs w:val="24"/>
                <w:lang w:eastAsia="ru-RU"/>
              </w:rPr>
              <w:t>муниципального</w:t>
            </w:r>
            <w:proofErr w:type="gramEnd"/>
            <w:r w:rsidRPr="00D65C47">
              <w:rPr>
                <w:rFonts w:ascii="Times New Roman" w:eastAsia="Times New Roman" w:hAnsi="Times New Roman" w:cs="Times New Roman"/>
                <w:bCs/>
                <w:sz w:val="24"/>
                <w:szCs w:val="24"/>
                <w:lang w:eastAsia="ru-RU"/>
              </w:rPr>
              <w:t xml:space="preserve"> района Чишминский район Республики Башкортостан. </w:t>
            </w:r>
          </w:p>
          <w:p w:rsidR="00775606" w:rsidRPr="00D65C47" w:rsidRDefault="00775606" w:rsidP="00905CE7">
            <w:pPr>
              <w:spacing w:after="0" w:line="240" w:lineRule="auto"/>
              <w:ind w:firstLine="709"/>
              <w:jc w:val="both"/>
              <w:rPr>
                <w:rFonts w:ascii="Times New Roman" w:eastAsia="Times New Roman" w:hAnsi="Times New Roman" w:cs="Times New Roman"/>
                <w:b/>
                <w:bCs/>
                <w:sz w:val="24"/>
                <w:szCs w:val="24"/>
                <w:lang w:eastAsia="ru-RU"/>
              </w:rPr>
            </w:pPr>
            <w:r w:rsidRPr="00607526">
              <w:rPr>
                <w:rFonts w:ascii="Times New Roman" w:hAnsi="Times New Roman" w:cs="Times New Roman"/>
                <w:bCs/>
              </w:rPr>
              <w:t xml:space="preserve">       </w:t>
            </w:r>
            <w:proofErr w:type="gramStart"/>
            <w:r w:rsidRPr="00D65C47">
              <w:rPr>
                <w:rFonts w:ascii="Times New Roman" w:eastAsia="Times New Roman" w:hAnsi="Times New Roman" w:cs="Times New Roman"/>
                <w:bCs/>
                <w:sz w:val="24"/>
                <w:szCs w:val="24"/>
                <w:lang w:eastAsia="ru-RU"/>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roofErr w:type="gramEnd"/>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1.</w:t>
            </w:r>
          </w:p>
        </w:tc>
        <w:tc>
          <w:tcPr>
            <w:tcW w:w="9182" w:type="dxa"/>
            <w:gridSpan w:val="6"/>
          </w:tcPr>
          <w:p w:rsidR="00775606" w:rsidRPr="00004D76" w:rsidRDefault="00775606" w:rsidP="009C2E49">
            <w:pPr>
              <w:spacing w:after="0" w:line="240" w:lineRule="auto"/>
              <w:rPr>
                <w:rFonts w:ascii="Times New Roman" w:hAnsi="Times New Roman" w:cs="Times New Roman"/>
              </w:rPr>
            </w:pPr>
            <w:r w:rsidRPr="00004D76">
              <w:rPr>
                <w:rFonts w:ascii="Times New Roman" w:hAnsi="Times New Roman" w:cs="Times New Roman"/>
                <w:iCs/>
              </w:rPr>
              <w:t xml:space="preserve">Наименование </w:t>
            </w:r>
            <w:r w:rsidRPr="00004D76">
              <w:rPr>
                <w:rFonts w:ascii="Times New Roman" w:hAnsi="Times New Roman" w:cs="Times New Roman"/>
              </w:rPr>
              <w:t xml:space="preserve">объекта закупки: </w:t>
            </w:r>
          </w:p>
          <w:p w:rsidR="00775606" w:rsidRPr="00992627" w:rsidRDefault="007E78E9" w:rsidP="00A269B0">
            <w:pPr>
              <w:autoSpaceDE w:val="0"/>
              <w:autoSpaceDN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2.</w:t>
            </w:r>
          </w:p>
        </w:tc>
        <w:tc>
          <w:tcPr>
            <w:tcW w:w="9182" w:type="dxa"/>
            <w:gridSpan w:val="6"/>
          </w:tcPr>
          <w:p w:rsidR="00775606" w:rsidRPr="00607526" w:rsidRDefault="00775606" w:rsidP="009C2E49">
            <w:pPr>
              <w:spacing w:after="0" w:line="240" w:lineRule="auto"/>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775606" w:rsidRPr="00607526" w:rsidTr="007E78E9">
        <w:trPr>
          <w:trHeight w:val="1294"/>
        </w:trPr>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2.1.</w:t>
            </w:r>
          </w:p>
        </w:tc>
        <w:tc>
          <w:tcPr>
            <w:tcW w:w="247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Заказчик</w:t>
            </w:r>
          </w:p>
        </w:tc>
        <w:tc>
          <w:tcPr>
            <w:tcW w:w="6710" w:type="dxa"/>
            <w:gridSpan w:val="5"/>
          </w:tcPr>
          <w:p w:rsidR="00775606" w:rsidRDefault="00775606" w:rsidP="009C2E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523B74">
              <w:rPr>
                <w:rFonts w:ascii="Times New Roman" w:eastAsia="Times New Roman" w:hAnsi="Times New Roman" w:cs="Times New Roman"/>
                <w:b/>
                <w:bCs/>
                <w:lang w:eastAsia="ru-RU"/>
              </w:rPr>
              <w:t>Наименование:</w:t>
            </w:r>
            <w:r>
              <w:rPr>
                <w:rFonts w:ascii="Times New Roman" w:eastAsia="Times New Roman" w:hAnsi="Times New Roman" w:cs="Times New Roman"/>
                <w:bCs/>
                <w:lang w:eastAsia="ru-RU"/>
              </w:rPr>
              <w:t xml:space="preserve"> </w:t>
            </w:r>
          </w:p>
          <w:p w:rsidR="00775606" w:rsidRDefault="00775606" w:rsidP="009C2E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523B74">
              <w:rPr>
                <w:rFonts w:ascii="Times New Roman" w:eastAsia="Times New Roman" w:hAnsi="Times New Roman" w:cs="Times New Roman"/>
                <w:b/>
                <w:bCs/>
                <w:lang w:eastAsia="ru-RU"/>
              </w:rPr>
              <w:t>Место нахождения:</w:t>
            </w:r>
          </w:p>
          <w:p w:rsidR="00775606" w:rsidRDefault="00775606" w:rsidP="009C2E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523B74">
              <w:rPr>
                <w:rFonts w:ascii="Times New Roman" w:eastAsia="Times New Roman" w:hAnsi="Times New Roman" w:cs="Times New Roman"/>
                <w:b/>
                <w:bCs/>
                <w:lang w:eastAsia="ru-RU"/>
              </w:rPr>
              <w:t>Почтовый адрес:</w:t>
            </w:r>
            <w:r w:rsidRPr="00523B74">
              <w:rPr>
                <w:rFonts w:ascii="Times New Roman" w:eastAsia="Times New Roman" w:hAnsi="Times New Roman" w:cs="Times New Roman"/>
                <w:bCs/>
                <w:lang w:eastAsia="ru-RU"/>
              </w:rPr>
              <w:t xml:space="preserve"> </w:t>
            </w:r>
          </w:p>
          <w:p w:rsidR="00775606" w:rsidRPr="00523B74" w:rsidRDefault="00775606" w:rsidP="009C2E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523B74">
              <w:rPr>
                <w:rFonts w:ascii="Times New Roman" w:eastAsia="Times New Roman" w:hAnsi="Times New Roman" w:cs="Times New Roman"/>
                <w:b/>
                <w:bCs/>
                <w:lang w:eastAsia="ru-RU"/>
              </w:rPr>
              <w:t>Номер контактного телефона:</w:t>
            </w:r>
            <w:r>
              <w:rPr>
                <w:rFonts w:ascii="Times New Roman" w:eastAsia="Times New Roman" w:hAnsi="Times New Roman" w:cs="Times New Roman"/>
                <w:bCs/>
                <w:lang w:eastAsia="ru-RU"/>
              </w:rPr>
              <w:t xml:space="preserve"> 8(34797).</w:t>
            </w:r>
          </w:p>
          <w:p w:rsidR="00775606" w:rsidRPr="00EC3154" w:rsidRDefault="00775606" w:rsidP="009C2E49">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523B74">
              <w:rPr>
                <w:rFonts w:ascii="Times New Roman" w:eastAsia="Times New Roman" w:hAnsi="Times New Roman" w:cs="Times New Roman"/>
                <w:b/>
                <w:bCs/>
                <w:lang w:eastAsia="ru-RU"/>
              </w:rPr>
              <w:t>Ответственное должностное лицо заказчика:</w:t>
            </w:r>
            <w:r w:rsidRPr="00523B74">
              <w:rPr>
                <w:rFonts w:ascii="Times New Roman" w:eastAsia="Times New Roman" w:hAnsi="Times New Roman" w:cs="Times New Roman"/>
                <w:bCs/>
                <w:lang w:eastAsia="ru-RU"/>
              </w:rPr>
              <w:t xml:space="preserve"> </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2.2.</w:t>
            </w:r>
          </w:p>
        </w:tc>
        <w:tc>
          <w:tcPr>
            <w:tcW w:w="247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Уполномоченный орган</w:t>
            </w:r>
          </w:p>
        </w:tc>
        <w:tc>
          <w:tcPr>
            <w:tcW w:w="6710" w:type="dxa"/>
            <w:gridSpan w:val="5"/>
          </w:tcPr>
          <w:p w:rsidR="00775606" w:rsidRPr="00D65C47" w:rsidRDefault="00775606" w:rsidP="009C2E49">
            <w:pPr>
              <w:spacing w:after="0" w:line="240" w:lineRule="auto"/>
              <w:rPr>
                <w:rFonts w:ascii="Times New Roman" w:hAnsi="Times New Roman" w:cs="Times New Roman"/>
                <w:bCs/>
              </w:rPr>
            </w:pPr>
            <w:r w:rsidRPr="00BA6CE7">
              <w:rPr>
                <w:rFonts w:ascii="Times New Roman" w:hAnsi="Times New Roman" w:cs="Times New Roman"/>
                <w:b/>
                <w:bCs/>
              </w:rPr>
              <w:t>Наименование:</w:t>
            </w:r>
            <w:r w:rsidRPr="00607526">
              <w:rPr>
                <w:rFonts w:ascii="Times New Roman" w:hAnsi="Times New Roman" w:cs="Times New Roman"/>
                <w:bCs/>
              </w:rPr>
              <w:t xml:space="preserve"> </w:t>
            </w:r>
            <w:r w:rsidRPr="00D65C47">
              <w:rPr>
                <w:rFonts w:ascii="Times New Roman" w:hAnsi="Times New Roman" w:cs="Times New Roman"/>
                <w:bCs/>
              </w:rPr>
              <w:t>Муниципальное казенное учреждение «Центр по осуществлению закупок» муниципального района Чишминский район Республики Башкортостан.</w:t>
            </w:r>
          </w:p>
          <w:p w:rsidR="00775606" w:rsidRPr="00470A38" w:rsidRDefault="00775606" w:rsidP="009C2E49">
            <w:pPr>
              <w:spacing w:after="0" w:line="240" w:lineRule="auto"/>
              <w:rPr>
                <w:rFonts w:ascii="Times New Roman" w:hAnsi="Times New Roman" w:cs="Times New Roman"/>
                <w:bCs/>
                <w:sz w:val="20"/>
                <w:szCs w:val="20"/>
              </w:rPr>
            </w:pPr>
            <w:r w:rsidRPr="00D65C47">
              <w:rPr>
                <w:rFonts w:ascii="Times New Roman" w:hAnsi="Times New Roman" w:cs="Times New Roman"/>
                <w:b/>
                <w:bCs/>
              </w:rPr>
              <w:t>Место нахождения</w:t>
            </w:r>
            <w:r w:rsidR="00470A38">
              <w:rPr>
                <w:rFonts w:ascii="Times New Roman" w:hAnsi="Times New Roman" w:cs="Times New Roman"/>
                <w:bCs/>
              </w:rPr>
              <w:t xml:space="preserve"> / </w:t>
            </w:r>
            <w:r w:rsidR="00470A38">
              <w:rPr>
                <w:rFonts w:ascii="Times New Roman" w:hAnsi="Times New Roman" w:cs="Times New Roman"/>
                <w:b/>
                <w:bCs/>
              </w:rPr>
              <w:t>по</w:t>
            </w:r>
            <w:r w:rsidRPr="00D65C47">
              <w:rPr>
                <w:rFonts w:ascii="Times New Roman" w:hAnsi="Times New Roman" w:cs="Times New Roman"/>
                <w:b/>
                <w:bCs/>
              </w:rPr>
              <w:t>чтовый адрес</w:t>
            </w:r>
            <w:r w:rsidRPr="00D65C47">
              <w:rPr>
                <w:rFonts w:ascii="Times New Roman" w:hAnsi="Times New Roman" w:cs="Times New Roman"/>
                <w:bCs/>
              </w:rPr>
              <w:t xml:space="preserve">: </w:t>
            </w:r>
            <w:r w:rsidRPr="00470A38">
              <w:rPr>
                <w:rFonts w:ascii="Times New Roman" w:hAnsi="Times New Roman" w:cs="Times New Roman"/>
                <w:bCs/>
                <w:sz w:val="20"/>
                <w:szCs w:val="20"/>
              </w:rPr>
              <w:t xml:space="preserve">452170, Республика Башкортостан, Чишминский район, </w:t>
            </w:r>
            <w:proofErr w:type="spellStart"/>
            <w:r w:rsidRPr="00470A38">
              <w:rPr>
                <w:rFonts w:ascii="Times New Roman" w:hAnsi="Times New Roman" w:cs="Times New Roman"/>
                <w:bCs/>
                <w:sz w:val="20"/>
                <w:szCs w:val="20"/>
              </w:rPr>
              <w:t>р.п</w:t>
            </w:r>
            <w:proofErr w:type="spellEnd"/>
            <w:r w:rsidRPr="00470A38">
              <w:rPr>
                <w:rFonts w:ascii="Times New Roman" w:hAnsi="Times New Roman" w:cs="Times New Roman"/>
                <w:bCs/>
                <w:sz w:val="20"/>
                <w:szCs w:val="20"/>
              </w:rPr>
              <w:t xml:space="preserve">. Чишмы, ул. </w:t>
            </w:r>
            <w:proofErr w:type="gramStart"/>
            <w:r w:rsidR="00470A38" w:rsidRPr="00470A38">
              <w:rPr>
                <w:rFonts w:ascii="Times New Roman" w:hAnsi="Times New Roman" w:cs="Times New Roman"/>
                <w:bCs/>
                <w:sz w:val="20"/>
                <w:szCs w:val="20"/>
              </w:rPr>
              <w:t>Строительная</w:t>
            </w:r>
            <w:proofErr w:type="gramEnd"/>
            <w:r w:rsidRPr="00470A38">
              <w:rPr>
                <w:rFonts w:ascii="Times New Roman" w:hAnsi="Times New Roman" w:cs="Times New Roman"/>
                <w:bCs/>
                <w:sz w:val="20"/>
                <w:szCs w:val="20"/>
              </w:rPr>
              <w:t>, 5.</w:t>
            </w:r>
          </w:p>
          <w:p w:rsidR="00775606" w:rsidRPr="00D65C47" w:rsidRDefault="00775606" w:rsidP="009C2E49">
            <w:pPr>
              <w:spacing w:after="0" w:line="240" w:lineRule="auto"/>
              <w:rPr>
                <w:rFonts w:ascii="Times New Roman" w:hAnsi="Times New Roman" w:cs="Times New Roman"/>
                <w:bCs/>
              </w:rPr>
            </w:pPr>
            <w:r w:rsidRPr="00D65C47">
              <w:rPr>
                <w:rFonts w:ascii="Times New Roman" w:hAnsi="Times New Roman" w:cs="Times New Roman"/>
                <w:b/>
                <w:bCs/>
              </w:rPr>
              <w:t>Адрес электронной почты</w:t>
            </w:r>
            <w:r w:rsidRPr="00D65C47">
              <w:rPr>
                <w:rFonts w:ascii="Times New Roman" w:hAnsi="Times New Roman" w:cs="Times New Roman"/>
                <w:bCs/>
              </w:rPr>
              <w:t xml:space="preserve">: </w:t>
            </w:r>
            <w:proofErr w:type="spellStart"/>
            <w:r w:rsidRPr="00D65C47">
              <w:rPr>
                <w:rFonts w:ascii="Times New Roman" w:hAnsi="Times New Roman" w:cs="Times New Roman"/>
                <w:bCs/>
                <w:lang w:val="en-US"/>
              </w:rPr>
              <w:t>mkutsoz</w:t>
            </w:r>
            <w:proofErr w:type="spellEnd"/>
            <w:r w:rsidRPr="00D65C47">
              <w:rPr>
                <w:rFonts w:ascii="Times New Roman" w:hAnsi="Times New Roman" w:cs="Times New Roman"/>
                <w:bCs/>
              </w:rPr>
              <w:t>@mail.ru</w:t>
            </w:r>
          </w:p>
          <w:p w:rsidR="00775606" w:rsidRPr="00D65C47" w:rsidRDefault="00775606" w:rsidP="009C2E49">
            <w:pPr>
              <w:spacing w:after="0" w:line="240" w:lineRule="auto"/>
              <w:rPr>
                <w:rFonts w:ascii="Times New Roman" w:hAnsi="Times New Roman" w:cs="Times New Roman"/>
                <w:bCs/>
              </w:rPr>
            </w:pPr>
            <w:r w:rsidRPr="00D65C47">
              <w:rPr>
                <w:rFonts w:ascii="Times New Roman" w:hAnsi="Times New Roman" w:cs="Times New Roman"/>
                <w:b/>
                <w:bCs/>
              </w:rPr>
              <w:t>Номер контактного телефона</w:t>
            </w:r>
            <w:r w:rsidRPr="00D65C47">
              <w:rPr>
                <w:rFonts w:ascii="Times New Roman" w:hAnsi="Times New Roman" w:cs="Times New Roman"/>
                <w:bCs/>
              </w:rPr>
              <w:t>: 8 (34797) 2-04-45, 2-15-00.</w:t>
            </w:r>
          </w:p>
          <w:p w:rsidR="00775606" w:rsidRPr="00BA6CE7" w:rsidRDefault="00775606" w:rsidP="007E78E9">
            <w:pPr>
              <w:spacing w:after="0" w:line="240" w:lineRule="auto"/>
              <w:rPr>
                <w:rFonts w:ascii="Times New Roman" w:hAnsi="Times New Roman" w:cs="Times New Roman"/>
                <w:b/>
                <w:bCs/>
              </w:rPr>
            </w:pPr>
            <w:r w:rsidRPr="00D65C47">
              <w:rPr>
                <w:rFonts w:ascii="Times New Roman" w:hAnsi="Times New Roman" w:cs="Times New Roman"/>
                <w:b/>
                <w:bCs/>
              </w:rPr>
              <w:t>Ответственное должностное лицо уполномоченного органа</w:t>
            </w:r>
            <w:r w:rsidRPr="00D65C47">
              <w:rPr>
                <w:rFonts w:ascii="Times New Roman" w:hAnsi="Times New Roman" w:cs="Times New Roman"/>
                <w:bCs/>
              </w:rPr>
              <w:t xml:space="preserve">: </w:t>
            </w:r>
          </w:p>
        </w:tc>
      </w:tr>
      <w:tr w:rsidR="00775606" w:rsidRPr="00607526" w:rsidTr="00D20C74">
        <w:tc>
          <w:tcPr>
            <w:tcW w:w="742" w:type="dxa"/>
          </w:tcPr>
          <w:p w:rsidR="00775606" w:rsidRPr="00370C80" w:rsidRDefault="00775606" w:rsidP="009C2E49">
            <w:pPr>
              <w:spacing w:after="0"/>
              <w:rPr>
                <w:rFonts w:ascii="Times New Roman" w:hAnsi="Times New Roman" w:cs="Times New Roman"/>
              </w:rPr>
            </w:pPr>
            <w:r>
              <w:rPr>
                <w:rFonts w:ascii="Times New Roman" w:hAnsi="Times New Roman" w:cs="Times New Roman"/>
              </w:rPr>
              <w:t>2.3.</w:t>
            </w:r>
          </w:p>
        </w:tc>
        <w:tc>
          <w:tcPr>
            <w:tcW w:w="9182" w:type="dxa"/>
            <w:gridSpan w:val="6"/>
          </w:tcPr>
          <w:p w:rsidR="00775606" w:rsidRPr="00D65C47" w:rsidRDefault="00775606" w:rsidP="004D6D3C">
            <w:pPr>
              <w:spacing w:after="0"/>
              <w:jc w:val="both"/>
              <w:rPr>
                <w:rFonts w:ascii="Times New Roman" w:eastAsia="Times New Roman" w:hAnsi="Times New Roman" w:cs="Times New Roman"/>
                <w:b/>
                <w:bCs/>
                <w:color w:val="000000"/>
                <w:bdr w:val="none" w:sz="0" w:space="0" w:color="auto" w:frame="1"/>
                <w:lang w:eastAsia="ru-RU"/>
              </w:rPr>
            </w:pPr>
            <w:r w:rsidRPr="00986EF5">
              <w:rPr>
                <w:rFonts w:ascii="Times New Roman" w:hAnsi="Times New Roman" w:cs="Times New Roman"/>
                <w:b/>
                <w:bCs/>
                <w:color w:val="000000" w:themeColor="text1"/>
              </w:rPr>
              <w:t xml:space="preserve">Адрес электронной торговой площадки в информационно-телекоммуникационной сети «Интернет»: </w:t>
            </w:r>
            <w:bookmarkStart w:id="0" w:name="_GoBack"/>
            <w:bookmarkEnd w:id="0"/>
          </w:p>
        </w:tc>
      </w:tr>
      <w:tr w:rsidR="00775606" w:rsidRPr="00607526" w:rsidTr="00D20C74">
        <w:trPr>
          <w:trHeight w:val="215"/>
        </w:trPr>
        <w:tc>
          <w:tcPr>
            <w:tcW w:w="742" w:type="dxa"/>
            <w:vMerge w:val="restart"/>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3.</w:t>
            </w:r>
          </w:p>
        </w:tc>
        <w:tc>
          <w:tcPr>
            <w:tcW w:w="9182" w:type="dxa"/>
            <w:gridSpan w:val="6"/>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Описание объекта закупки:</w:t>
            </w:r>
          </w:p>
        </w:tc>
      </w:tr>
      <w:tr w:rsidR="00775606" w:rsidRPr="00607526" w:rsidTr="00D20C74">
        <w:trPr>
          <w:trHeight w:val="215"/>
        </w:trPr>
        <w:tc>
          <w:tcPr>
            <w:tcW w:w="742" w:type="dxa"/>
            <w:vMerge/>
          </w:tcPr>
          <w:p w:rsidR="00775606" w:rsidRPr="00607526" w:rsidRDefault="00775606" w:rsidP="009C2E49">
            <w:pPr>
              <w:spacing w:after="0" w:line="240" w:lineRule="auto"/>
              <w:rPr>
                <w:rFonts w:ascii="Times New Roman" w:hAnsi="Times New Roman" w:cs="Times New Roman"/>
              </w:rPr>
            </w:pPr>
          </w:p>
        </w:tc>
        <w:tc>
          <w:tcPr>
            <w:tcW w:w="9182" w:type="dxa"/>
            <w:gridSpan w:val="6"/>
          </w:tcPr>
          <w:p w:rsidR="00775606" w:rsidRPr="00607526" w:rsidRDefault="00775606" w:rsidP="00DE280F">
            <w:pPr>
              <w:spacing w:after="0" w:line="240" w:lineRule="auto"/>
              <w:jc w:val="both"/>
              <w:rPr>
                <w:rFonts w:ascii="Times New Roman" w:hAnsi="Times New Roman" w:cs="Times New Roman"/>
              </w:rPr>
            </w:pPr>
            <w:r w:rsidRPr="000C2169">
              <w:rPr>
                <w:rFonts w:ascii="Times New Roman" w:eastAsia="Times New Roman" w:hAnsi="Times New Roman" w:cs="Times New Roman"/>
                <w:bCs/>
                <w:color w:val="000000"/>
                <w:sz w:val="24"/>
                <w:szCs w:val="24"/>
                <w:lang w:eastAsia="ru-RU"/>
              </w:rPr>
              <w:t>Наименование и описание объекта закупки, функциональные, технические и качественные характеристики работ, эксплуатационные характеристики объекта закупки (при необходимости), информация об объеме работ и показатели, позволяющие определить соответствие работ установленным заказчиком требованиям, приведены в Техни</w:t>
            </w:r>
            <w:r>
              <w:rPr>
                <w:rFonts w:ascii="Times New Roman" w:eastAsia="Times New Roman" w:hAnsi="Times New Roman" w:cs="Times New Roman"/>
                <w:bCs/>
                <w:color w:val="000000"/>
                <w:sz w:val="24"/>
                <w:szCs w:val="24"/>
                <w:lang w:eastAsia="ru-RU"/>
              </w:rPr>
              <w:t>ческом задании Раздел</w:t>
            </w:r>
            <w:r w:rsidRPr="000C2169">
              <w:rPr>
                <w:rFonts w:ascii="Times New Roman" w:eastAsia="Times New Roman" w:hAnsi="Times New Roman" w:cs="Times New Roman"/>
                <w:bCs/>
                <w:color w:val="000000"/>
                <w:sz w:val="24"/>
                <w:szCs w:val="24"/>
                <w:lang w:eastAsia="ru-RU"/>
              </w:rPr>
              <w:t xml:space="preserve"> № </w:t>
            </w:r>
            <w:r w:rsidR="00DE280F">
              <w:rPr>
                <w:rFonts w:ascii="Times New Roman" w:eastAsia="Times New Roman" w:hAnsi="Times New Roman" w:cs="Times New Roman"/>
                <w:bCs/>
                <w:color w:val="000000"/>
                <w:sz w:val="24"/>
                <w:szCs w:val="24"/>
                <w:lang w:eastAsia="ru-RU"/>
              </w:rPr>
              <w:t>1</w:t>
            </w:r>
            <w:r w:rsidRPr="000C2169">
              <w:rPr>
                <w:rFonts w:ascii="Times New Roman" w:eastAsia="Times New Roman" w:hAnsi="Times New Roman" w:cs="Times New Roman"/>
                <w:bCs/>
                <w:color w:val="000000"/>
                <w:sz w:val="24"/>
                <w:szCs w:val="24"/>
                <w:lang w:eastAsia="ru-RU"/>
              </w:rPr>
              <w:t xml:space="preserve"> настоящей документации об электронном аукционе. </w:t>
            </w:r>
          </w:p>
        </w:tc>
      </w:tr>
      <w:tr w:rsidR="00712957" w:rsidRPr="00607526" w:rsidTr="00D20C74">
        <w:trPr>
          <w:trHeight w:val="215"/>
        </w:trPr>
        <w:tc>
          <w:tcPr>
            <w:tcW w:w="742" w:type="dxa"/>
            <w:vMerge w:val="restart"/>
          </w:tcPr>
          <w:p w:rsidR="00712957" w:rsidRPr="00607526" w:rsidRDefault="00712957" w:rsidP="009C2E49">
            <w:pPr>
              <w:spacing w:after="0" w:line="240" w:lineRule="auto"/>
              <w:rPr>
                <w:rFonts w:ascii="Times New Roman" w:hAnsi="Times New Roman" w:cs="Times New Roman"/>
              </w:rPr>
            </w:pPr>
            <w:r>
              <w:rPr>
                <w:rFonts w:ascii="Times New Roman" w:hAnsi="Times New Roman" w:cs="Times New Roman"/>
              </w:rPr>
              <w:t>3.1</w:t>
            </w:r>
          </w:p>
        </w:tc>
        <w:tc>
          <w:tcPr>
            <w:tcW w:w="9182" w:type="dxa"/>
            <w:gridSpan w:val="6"/>
          </w:tcPr>
          <w:p w:rsidR="00712957" w:rsidRPr="000C2169" w:rsidRDefault="00712957" w:rsidP="00DE280F">
            <w:pPr>
              <w:spacing w:after="0" w:line="240" w:lineRule="auto"/>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0"/>
                <w:szCs w:val="20"/>
              </w:rPr>
              <w:t>И</w:t>
            </w:r>
            <w:r w:rsidRPr="000707A4">
              <w:rPr>
                <w:rFonts w:ascii="Times New Roman" w:hAnsi="Times New Roman" w:cs="Times New Roman"/>
                <w:sz w:val="20"/>
                <w:szCs w:val="20"/>
              </w:rPr>
              <w:t>дентификационный код закупки</w:t>
            </w:r>
            <w:r>
              <w:rPr>
                <w:rFonts w:ascii="Times New Roman" w:hAnsi="Times New Roman" w:cs="Times New Roman"/>
                <w:sz w:val="20"/>
                <w:szCs w:val="20"/>
              </w:rPr>
              <w:t>:</w:t>
            </w:r>
          </w:p>
        </w:tc>
      </w:tr>
      <w:tr w:rsidR="00712957" w:rsidRPr="00607526" w:rsidTr="00D20C74">
        <w:trPr>
          <w:trHeight w:val="215"/>
        </w:trPr>
        <w:tc>
          <w:tcPr>
            <w:tcW w:w="742" w:type="dxa"/>
            <w:vMerge/>
          </w:tcPr>
          <w:p w:rsidR="00712957" w:rsidRPr="00607526" w:rsidRDefault="00712957" w:rsidP="009C2E49">
            <w:pPr>
              <w:spacing w:after="0" w:line="240" w:lineRule="auto"/>
              <w:rPr>
                <w:rFonts w:ascii="Times New Roman" w:hAnsi="Times New Roman" w:cs="Times New Roman"/>
              </w:rPr>
            </w:pPr>
          </w:p>
        </w:tc>
        <w:tc>
          <w:tcPr>
            <w:tcW w:w="9182" w:type="dxa"/>
            <w:gridSpan w:val="6"/>
          </w:tcPr>
          <w:p w:rsidR="00712957" w:rsidRPr="000C2169" w:rsidRDefault="00712957" w:rsidP="00DE280F">
            <w:pPr>
              <w:spacing w:after="0" w:line="240" w:lineRule="auto"/>
              <w:jc w:val="both"/>
              <w:rPr>
                <w:rFonts w:ascii="Times New Roman" w:eastAsia="Times New Roman" w:hAnsi="Times New Roman" w:cs="Times New Roman"/>
                <w:bCs/>
                <w:color w:val="000000"/>
                <w:sz w:val="24"/>
                <w:szCs w:val="24"/>
                <w:lang w:eastAsia="ru-RU"/>
              </w:rPr>
            </w:pPr>
          </w:p>
        </w:tc>
      </w:tr>
      <w:tr w:rsidR="00775606" w:rsidRPr="00607526" w:rsidTr="00D20C74">
        <w:trPr>
          <w:trHeight w:val="215"/>
        </w:trPr>
        <w:tc>
          <w:tcPr>
            <w:tcW w:w="742" w:type="dxa"/>
            <w:vMerge w:val="restart"/>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4.</w:t>
            </w:r>
          </w:p>
        </w:tc>
        <w:tc>
          <w:tcPr>
            <w:tcW w:w="9182" w:type="dxa"/>
            <w:gridSpan w:val="6"/>
          </w:tcPr>
          <w:p w:rsidR="00775606" w:rsidRPr="00607526" w:rsidRDefault="00775606" w:rsidP="009C2E49">
            <w:pPr>
              <w:spacing w:after="0" w:line="240" w:lineRule="auto"/>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tc>
      </w:tr>
      <w:tr w:rsidR="00775606" w:rsidRPr="00607526" w:rsidTr="00D20C74">
        <w:trPr>
          <w:trHeight w:val="280"/>
        </w:trPr>
        <w:tc>
          <w:tcPr>
            <w:tcW w:w="742" w:type="dxa"/>
            <w:vMerge/>
          </w:tcPr>
          <w:p w:rsidR="00775606" w:rsidRPr="00607526" w:rsidRDefault="00775606" w:rsidP="009C2E49">
            <w:pPr>
              <w:spacing w:after="0" w:line="240" w:lineRule="auto"/>
              <w:rPr>
                <w:rFonts w:ascii="Times New Roman" w:hAnsi="Times New Roman" w:cs="Times New Roman"/>
              </w:rPr>
            </w:pPr>
          </w:p>
        </w:tc>
        <w:tc>
          <w:tcPr>
            <w:tcW w:w="9182" w:type="dxa"/>
            <w:gridSpan w:val="6"/>
          </w:tcPr>
          <w:p w:rsidR="00775606" w:rsidRPr="00607526" w:rsidRDefault="00775606" w:rsidP="009C2E49">
            <w:pPr>
              <w:spacing w:after="0" w:line="240" w:lineRule="auto"/>
              <w:jc w:val="both"/>
              <w:rPr>
                <w:rFonts w:ascii="Times New Roman" w:hAnsi="Times New Roman" w:cs="Times New Roman"/>
                <w:bCs/>
              </w:rPr>
            </w:pPr>
            <w:r w:rsidRPr="000C2169">
              <w:rPr>
                <w:rFonts w:ascii="Times New Roman" w:eastAsia="Times New Roman" w:hAnsi="Times New Roman" w:cs="Times New Roman"/>
                <w:bCs/>
                <w:color w:val="000000"/>
                <w:sz w:val="24"/>
                <w:szCs w:val="24"/>
                <w:lang w:eastAsia="ru-RU"/>
              </w:rPr>
              <w:t>Требования к месту, срокам выполнения работ, т</w:t>
            </w:r>
            <w:r w:rsidRPr="000C2169">
              <w:rPr>
                <w:rFonts w:ascii="Times New Roman" w:eastAsia="Times New Roman" w:hAnsi="Times New Roman" w:cs="Times New Roman"/>
                <w:color w:val="000000"/>
                <w:sz w:val="24"/>
                <w:szCs w:val="24"/>
                <w:lang w:eastAsia="ru-RU"/>
              </w:rPr>
              <w:t xml:space="preserve">ребования к гарантийному сроку работ, и объему предоставления гарантий их качества </w:t>
            </w:r>
            <w:r w:rsidRPr="000C2169">
              <w:rPr>
                <w:rFonts w:ascii="Times New Roman" w:eastAsia="Times New Roman" w:hAnsi="Times New Roman" w:cs="Times New Roman"/>
                <w:bCs/>
                <w:color w:val="000000"/>
                <w:sz w:val="24"/>
                <w:szCs w:val="24"/>
                <w:lang w:eastAsia="ru-RU"/>
              </w:rPr>
              <w:t xml:space="preserve">и иные условия исполнения контракта приведены в проекте </w:t>
            </w:r>
            <w:r>
              <w:rPr>
                <w:rFonts w:ascii="Times New Roman" w:eastAsia="Times New Roman" w:hAnsi="Times New Roman" w:cs="Times New Roman"/>
                <w:bCs/>
                <w:color w:val="000000"/>
                <w:sz w:val="24"/>
                <w:szCs w:val="24"/>
                <w:lang w:eastAsia="ru-RU"/>
              </w:rPr>
              <w:t>Контракта</w:t>
            </w:r>
            <w:r w:rsidRPr="000C2169">
              <w:rPr>
                <w:rFonts w:ascii="Times New Roman" w:eastAsia="Times New Roman" w:hAnsi="Times New Roman" w:cs="Times New Roman"/>
                <w:bCs/>
                <w:color w:val="000000"/>
                <w:sz w:val="24"/>
                <w:szCs w:val="24"/>
                <w:lang w:eastAsia="ru-RU"/>
              </w:rPr>
              <w:t xml:space="preserve"> Раздел № 3 настоящей документации об электронном аукционе.</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5.</w:t>
            </w:r>
          </w:p>
        </w:tc>
        <w:tc>
          <w:tcPr>
            <w:tcW w:w="2552" w:type="dxa"/>
            <w:gridSpan w:val="2"/>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6630" w:type="dxa"/>
            <w:gridSpan w:val="4"/>
          </w:tcPr>
          <w:p w:rsidR="00775606" w:rsidRPr="00B5528E" w:rsidRDefault="00775606" w:rsidP="00B5528E">
            <w:pPr>
              <w:spacing w:after="0" w:line="240" w:lineRule="auto"/>
              <w:rPr>
                <w:rFonts w:ascii="Times New Roman" w:hAnsi="Times New Roman" w:cs="Times New Roman"/>
              </w:rPr>
            </w:pP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Pr>
                <w:rFonts w:ascii="Times New Roman" w:hAnsi="Times New Roman" w:cs="Times New Roman"/>
              </w:rPr>
              <w:t>5.1.</w:t>
            </w:r>
          </w:p>
        </w:tc>
        <w:tc>
          <w:tcPr>
            <w:tcW w:w="2552" w:type="dxa"/>
            <w:gridSpan w:val="2"/>
          </w:tcPr>
          <w:p w:rsidR="00775606" w:rsidRPr="00607526" w:rsidRDefault="00775606" w:rsidP="009C2E49">
            <w:pPr>
              <w:spacing w:after="0" w:line="240" w:lineRule="auto"/>
              <w:rPr>
                <w:rFonts w:ascii="Times New Roman" w:hAnsi="Times New Roman" w:cs="Times New Roman"/>
              </w:rPr>
            </w:pPr>
            <w:r>
              <w:rPr>
                <w:rFonts w:ascii="Times New Roman" w:hAnsi="Times New Roman" w:cs="Times New Roman"/>
              </w:rPr>
              <w:t>Источник финансирования</w:t>
            </w:r>
          </w:p>
        </w:tc>
        <w:tc>
          <w:tcPr>
            <w:tcW w:w="6630" w:type="dxa"/>
            <w:gridSpan w:val="4"/>
          </w:tcPr>
          <w:p w:rsidR="00775606" w:rsidRPr="004B0703" w:rsidRDefault="00775606" w:rsidP="002C33E7">
            <w:pPr>
              <w:spacing w:after="0" w:line="240" w:lineRule="auto"/>
              <w:rPr>
                <w:rFonts w:ascii="Times New Roman" w:hAnsi="Times New Roman" w:cs="Times New Roman"/>
              </w:rPr>
            </w:pP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6.</w:t>
            </w:r>
          </w:p>
        </w:tc>
        <w:tc>
          <w:tcPr>
            <w:tcW w:w="2552" w:type="dxa"/>
            <w:gridSpan w:val="2"/>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заявки на участие в электронном аукционе в соответствии с частями 14, 15 статьи 44 </w:t>
            </w:r>
            <w:r w:rsidRPr="00607526">
              <w:rPr>
                <w:rFonts w:ascii="Times New Roman" w:hAnsi="Times New Roman" w:cs="Times New Roman"/>
              </w:rPr>
              <w:lastRenderedPageBreak/>
              <w:t>Федерального закона</w:t>
            </w:r>
            <w:r>
              <w:rPr>
                <w:rFonts w:ascii="Times New Roman" w:hAnsi="Times New Roman" w:cs="Times New Roman"/>
              </w:rPr>
              <w:t xml:space="preserve"> от 05.04.2013 года 44-ФЗ</w:t>
            </w:r>
            <w:r w:rsidRPr="00607526">
              <w:rPr>
                <w:rFonts w:ascii="Times New Roman" w:hAnsi="Times New Roman" w:cs="Times New Roman"/>
              </w:rPr>
              <w:t>.</w:t>
            </w:r>
          </w:p>
        </w:tc>
        <w:tc>
          <w:tcPr>
            <w:tcW w:w="6630" w:type="dxa"/>
            <w:gridSpan w:val="4"/>
          </w:tcPr>
          <w:p w:rsidR="0077560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Размер обеспечения заявки на участие в электронном  аукционе составляет </w:t>
            </w:r>
            <w:r w:rsidR="007E78E9">
              <w:rPr>
                <w:rFonts w:ascii="Times New Roman" w:hAnsi="Times New Roman" w:cs="Times New Roman"/>
                <w:b/>
                <w:highlight w:val="yellow"/>
              </w:rPr>
              <w:t>___</w:t>
            </w:r>
            <w:r w:rsidRPr="00470A38">
              <w:rPr>
                <w:rFonts w:ascii="Times New Roman" w:hAnsi="Times New Roman" w:cs="Times New Roman"/>
                <w:b/>
                <w:highlight w:val="yellow"/>
              </w:rPr>
              <w:t>%</w:t>
            </w:r>
            <w:r w:rsidRPr="00607526">
              <w:rPr>
                <w:rFonts w:ascii="Times New Roman" w:hAnsi="Times New Roman" w:cs="Times New Roman"/>
              </w:rPr>
              <w:t xml:space="preserve"> начальной (максимальной) цены контракта.</w:t>
            </w:r>
          </w:p>
          <w:p w:rsidR="00A77F12" w:rsidRPr="00A77F12" w:rsidRDefault="00A77F12" w:rsidP="00A77F12">
            <w:pPr>
              <w:spacing w:after="0" w:line="240" w:lineRule="auto"/>
              <w:jc w:val="both"/>
              <w:rPr>
                <w:rFonts w:ascii="Times New Roman" w:hAnsi="Times New Roman" w:cs="Times New Roman"/>
              </w:rPr>
            </w:pPr>
            <w:r w:rsidRPr="00A77F12">
              <w:rPr>
                <w:rFonts w:ascii="Times New Roman" w:hAnsi="Times New Roman" w:cs="Times New Roman"/>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w:t>
            </w:r>
            <w:r w:rsidRPr="00A77F12">
              <w:rPr>
                <w:rFonts w:ascii="Times New Roman" w:hAnsi="Times New Roman" w:cs="Times New Roman"/>
              </w:rPr>
              <w:lastRenderedPageBreak/>
              <w:t xml:space="preserve">аукционе осуществляется участником закупки. </w:t>
            </w:r>
          </w:p>
          <w:p w:rsidR="00A77F12" w:rsidRPr="00A77F12" w:rsidRDefault="00A77F12" w:rsidP="00A77F12">
            <w:pPr>
              <w:spacing w:after="0" w:line="240" w:lineRule="auto"/>
              <w:jc w:val="both"/>
              <w:rPr>
                <w:rFonts w:ascii="Times New Roman" w:hAnsi="Times New Roman" w:cs="Times New Roman"/>
              </w:rPr>
            </w:pPr>
            <w:r w:rsidRPr="00A77F12">
              <w:rPr>
                <w:rFonts w:ascii="Times New Roman" w:hAnsi="Times New Roman" w:cs="Times New Roman"/>
              </w:rPr>
              <w:t xml:space="preserve">Порядок внесения денежных средств </w:t>
            </w:r>
            <w:proofErr w:type="gramStart"/>
            <w:r w:rsidRPr="00A77F12">
              <w:rPr>
                <w:rFonts w:ascii="Times New Roman" w:hAnsi="Times New Roman" w:cs="Times New Roman"/>
              </w:rPr>
              <w:t>в качестве обеспечения заявок на участие в электронном аукционе в соответствии с положениями</w:t>
            </w:r>
            <w:proofErr w:type="gramEnd"/>
            <w:r w:rsidRPr="00A77F12">
              <w:rPr>
                <w:rFonts w:ascii="Times New Roman" w:hAnsi="Times New Roman" w:cs="Times New Roman"/>
              </w:rPr>
              <w:t xml:space="preserve"> статьи 44 Федерального закона.</w:t>
            </w:r>
          </w:p>
          <w:p w:rsidR="00A77F12" w:rsidRPr="00A77F12" w:rsidRDefault="00A77F12" w:rsidP="00A77F12">
            <w:pPr>
              <w:spacing w:after="0" w:line="240" w:lineRule="auto"/>
              <w:jc w:val="both"/>
              <w:rPr>
                <w:rFonts w:ascii="Times New Roman" w:hAnsi="Times New Roman" w:cs="Times New Roman"/>
              </w:rPr>
            </w:pPr>
            <w:proofErr w:type="gramStart"/>
            <w:r w:rsidRPr="00A77F12">
              <w:rPr>
                <w:rFonts w:ascii="Times New Roman" w:hAnsi="Times New Roman" w:cs="Times New Roman"/>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w:t>
            </w:r>
            <w:proofErr w:type="gramEnd"/>
            <w:r w:rsidRPr="00A77F12">
              <w:rPr>
                <w:rFonts w:ascii="Times New Roman" w:hAnsi="Times New Roman" w:cs="Times New Roman"/>
              </w:rPr>
              <w:t xml:space="preserve"> Российской Федерации.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A77F12">
              <w:rPr>
                <w:rFonts w:ascii="Times New Roman" w:hAnsi="Times New Roman" w:cs="Times New Roman"/>
              </w:rPr>
              <w:t>с даты окончания</w:t>
            </w:r>
            <w:proofErr w:type="gramEnd"/>
            <w:r w:rsidRPr="00A77F12">
              <w:rPr>
                <w:rFonts w:ascii="Times New Roman" w:hAnsi="Times New Roman" w:cs="Times New Roman"/>
              </w:rPr>
              <w:t xml:space="preserve"> срока подачи заявок.</w:t>
            </w:r>
          </w:p>
          <w:p w:rsidR="00A77F12" w:rsidRPr="00607526" w:rsidRDefault="00A77F12" w:rsidP="00A77F12">
            <w:pPr>
              <w:spacing w:after="0" w:line="240" w:lineRule="auto"/>
              <w:jc w:val="both"/>
              <w:rPr>
                <w:rFonts w:ascii="Times New Roman" w:hAnsi="Times New Roman" w:cs="Times New Roman"/>
              </w:rPr>
            </w:pPr>
            <w:r w:rsidRPr="00A77F12">
              <w:rPr>
                <w:rFonts w:ascii="Times New Roman" w:hAnsi="Times New Roman" w:cs="Times New Roman"/>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lastRenderedPageBreak/>
              <w:t>7.</w:t>
            </w:r>
          </w:p>
        </w:tc>
        <w:tc>
          <w:tcPr>
            <w:tcW w:w="2552" w:type="dxa"/>
            <w:gridSpan w:val="2"/>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630" w:type="dxa"/>
            <w:gridSpan w:val="4"/>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 xml:space="preserve">1.Размер обеспечения исполнения контракта составляет </w:t>
            </w:r>
            <w:r w:rsidR="007E78E9">
              <w:rPr>
                <w:rFonts w:ascii="Times New Roman" w:hAnsi="Times New Roman" w:cs="Times New Roman"/>
                <w:b/>
                <w:highlight w:val="yellow"/>
              </w:rPr>
              <w:t>___</w:t>
            </w:r>
            <w:r w:rsidRPr="00470A38">
              <w:rPr>
                <w:rFonts w:ascii="Times New Roman" w:hAnsi="Times New Roman" w:cs="Times New Roman"/>
                <w:b/>
                <w:highlight w:val="yellow"/>
              </w:rPr>
              <w:t>%</w:t>
            </w:r>
            <w:r w:rsidRPr="00607526">
              <w:rPr>
                <w:rFonts w:ascii="Times New Roman" w:hAnsi="Times New Roman" w:cs="Times New Roman"/>
              </w:rPr>
              <w:t xml:space="preserve"> начальной (максимальной) цены контракта.</w:t>
            </w:r>
          </w:p>
          <w:p w:rsidR="002C33E7" w:rsidRPr="002C33E7" w:rsidRDefault="002C33E7" w:rsidP="002C33E7">
            <w:pPr>
              <w:spacing w:after="0" w:line="240" w:lineRule="auto"/>
              <w:jc w:val="both"/>
              <w:rPr>
                <w:rFonts w:ascii="Times New Roman" w:hAnsi="Times New Roman" w:cs="Times New Roman"/>
              </w:rPr>
            </w:pPr>
            <w:r w:rsidRPr="002C33E7">
              <w:rPr>
                <w:rFonts w:ascii="Times New Roman" w:hAnsi="Times New Roman" w:cs="Times New Roman"/>
              </w:rPr>
              <w:t xml:space="preserve">2. Срок предоставления – в соответствии со статьей </w:t>
            </w:r>
            <w:r w:rsidR="00A269B0">
              <w:rPr>
                <w:rFonts w:ascii="Times New Roman" w:hAnsi="Times New Roman" w:cs="Times New Roman"/>
              </w:rPr>
              <w:t>83.2</w:t>
            </w:r>
            <w:r w:rsidRPr="002C33E7">
              <w:rPr>
                <w:rFonts w:ascii="Times New Roman" w:hAnsi="Times New Roman" w:cs="Times New Roman"/>
              </w:rPr>
              <w:t xml:space="preserve"> Федерального закона.</w:t>
            </w:r>
          </w:p>
          <w:p w:rsidR="002C33E7" w:rsidRPr="002C33E7" w:rsidRDefault="002C33E7" w:rsidP="002C33E7">
            <w:pPr>
              <w:spacing w:after="0" w:line="240" w:lineRule="auto"/>
              <w:jc w:val="both"/>
              <w:rPr>
                <w:rFonts w:ascii="Times New Roman" w:hAnsi="Times New Roman" w:cs="Times New Roman"/>
              </w:rPr>
            </w:pPr>
            <w:r w:rsidRPr="002C33E7">
              <w:rPr>
                <w:rFonts w:ascii="Times New Roman" w:hAnsi="Times New Roman" w:cs="Times New Roman"/>
              </w:rPr>
              <w:t>3. В случае</w:t>
            </w:r>
            <w:proofErr w:type="gramStart"/>
            <w:r w:rsidRPr="002C33E7">
              <w:rPr>
                <w:rFonts w:ascii="Times New Roman" w:hAnsi="Times New Roman" w:cs="Times New Roman"/>
              </w:rPr>
              <w:t>,</w:t>
            </w:r>
            <w:proofErr w:type="gramEnd"/>
            <w:r w:rsidRPr="002C33E7">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2C33E7" w:rsidRPr="002C33E7" w:rsidRDefault="002C33E7" w:rsidP="002C33E7">
            <w:pPr>
              <w:spacing w:after="0" w:line="240" w:lineRule="auto"/>
              <w:jc w:val="both"/>
              <w:rPr>
                <w:rFonts w:ascii="Times New Roman" w:hAnsi="Times New Roman" w:cs="Times New Roman"/>
              </w:rPr>
            </w:pPr>
            <w:r w:rsidRPr="002C33E7">
              <w:rPr>
                <w:rFonts w:ascii="Times New Roman" w:hAnsi="Times New Roman" w:cs="Times New Roman"/>
              </w:rPr>
              <w:t xml:space="preserve">4. </w:t>
            </w:r>
            <w:proofErr w:type="gramStart"/>
            <w:r w:rsidRPr="002C33E7">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2C33E7">
              <w:rPr>
                <w:rFonts w:ascii="Times New Roman" w:hAnsi="Times New Roman" w:cs="Times New Roman"/>
              </w:rPr>
              <w:t xml:space="preserve"> законодательством Российской Федерации. </w:t>
            </w:r>
          </w:p>
          <w:p w:rsidR="002C33E7" w:rsidRPr="002C33E7" w:rsidRDefault="002C33E7" w:rsidP="002C33E7">
            <w:pPr>
              <w:spacing w:after="0" w:line="240" w:lineRule="auto"/>
              <w:jc w:val="both"/>
              <w:rPr>
                <w:rFonts w:ascii="Times New Roman" w:hAnsi="Times New Roman" w:cs="Times New Roman"/>
              </w:rPr>
            </w:pPr>
            <w:r w:rsidRPr="002C33E7">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и указывается в Разделе 3. Документации об электронном аукционе.   </w:t>
            </w:r>
          </w:p>
          <w:p w:rsidR="002C33E7" w:rsidRPr="002C33E7" w:rsidRDefault="002C33E7" w:rsidP="002C33E7">
            <w:pPr>
              <w:spacing w:after="0" w:line="240" w:lineRule="auto"/>
              <w:jc w:val="both"/>
              <w:rPr>
                <w:rFonts w:ascii="Times New Roman" w:hAnsi="Times New Roman" w:cs="Times New Roman"/>
              </w:rPr>
            </w:pPr>
            <w:r w:rsidRPr="002C33E7">
              <w:rPr>
                <w:rFonts w:ascii="Times New Roman" w:hAnsi="Times New Roman" w:cs="Times New Roman"/>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C33E7" w:rsidRPr="002C33E7" w:rsidRDefault="002C33E7" w:rsidP="002C33E7">
            <w:pPr>
              <w:spacing w:after="0" w:line="240" w:lineRule="auto"/>
              <w:jc w:val="both"/>
              <w:rPr>
                <w:rFonts w:ascii="Times New Roman" w:hAnsi="Times New Roman" w:cs="Times New Roman"/>
              </w:rPr>
            </w:pPr>
            <w:r w:rsidRPr="002C33E7">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2C33E7" w:rsidRPr="002C33E7" w:rsidRDefault="002C33E7" w:rsidP="002C33E7">
            <w:pPr>
              <w:spacing w:after="0" w:line="240" w:lineRule="auto"/>
              <w:jc w:val="both"/>
              <w:rPr>
                <w:rFonts w:ascii="Times New Roman" w:hAnsi="Times New Roman" w:cs="Times New Roman"/>
              </w:rPr>
            </w:pPr>
            <w:r w:rsidRPr="002C33E7">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2C33E7" w:rsidRPr="002C33E7" w:rsidRDefault="002C33E7" w:rsidP="002C33E7">
            <w:pPr>
              <w:spacing w:after="0" w:line="240" w:lineRule="auto"/>
              <w:jc w:val="both"/>
              <w:rPr>
                <w:rFonts w:ascii="Times New Roman" w:hAnsi="Times New Roman" w:cs="Times New Roman"/>
              </w:rPr>
            </w:pPr>
            <w:r w:rsidRPr="002C33E7">
              <w:rPr>
                <w:rFonts w:ascii="Times New Roman" w:hAnsi="Times New Roman" w:cs="Times New Roman"/>
              </w:rPr>
              <w:t xml:space="preserve">Банковская гарантия должна содержать указание на согласие банка с тем, что изменения и дополнения, внесенные в контракт, не </w:t>
            </w:r>
            <w:r w:rsidRPr="002C33E7">
              <w:rPr>
                <w:rFonts w:ascii="Times New Roman" w:hAnsi="Times New Roman" w:cs="Times New Roman"/>
              </w:rPr>
              <w:lastRenderedPageBreak/>
              <w:t>освобождают его от обязательств по соответствующей банковской гарантии.</w:t>
            </w:r>
          </w:p>
          <w:p w:rsidR="002C33E7" w:rsidRPr="002C33E7" w:rsidRDefault="002C33E7" w:rsidP="002C33E7">
            <w:pPr>
              <w:spacing w:after="0" w:line="240" w:lineRule="auto"/>
              <w:jc w:val="both"/>
              <w:rPr>
                <w:rFonts w:ascii="Times New Roman" w:hAnsi="Times New Roman" w:cs="Times New Roman"/>
              </w:rPr>
            </w:pPr>
            <w:r w:rsidRPr="002C33E7">
              <w:rPr>
                <w:rFonts w:ascii="Times New Roman" w:hAnsi="Times New Roman" w:cs="Times New Roman"/>
              </w:rPr>
              <w:t>5. В случае</w:t>
            </w:r>
            <w:proofErr w:type="gramStart"/>
            <w:r w:rsidRPr="002C33E7">
              <w:rPr>
                <w:rFonts w:ascii="Times New Roman" w:hAnsi="Times New Roman" w:cs="Times New Roman"/>
              </w:rPr>
              <w:t>,</w:t>
            </w:r>
            <w:proofErr w:type="gramEnd"/>
            <w:r w:rsidRPr="002C33E7">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подпункте 1 настоящего пункта документации об электронном аукционе, по следующим реквизитам:</w:t>
            </w:r>
          </w:p>
          <w:p w:rsidR="00775606" w:rsidRDefault="00775606" w:rsidP="009C2E49">
            <w:pPr>
              <w:spacing w:after="0" w:line="240" w:lineRule="auto"/>
              <w:jc w:val="both"/>
              <w:rPr>
                <w:rFonts w:ascii="Times New Roman" w:hAnsi="Times New Roman" w:cs="Times New Roman"/>
              </w:rPr>
            </w:pPr>
          </w:p>
          <w:p w:rsidR="00775606" w:rsidRDefault="00775606" w:rsidP="007E78E9">
            <w:pPr>
              <w:spacing w:after="0" w:line="240" w:lineRule="auto"/>
              <w:jc w:val="both"/>
              <w:rPr>
                <w:rFonts w:ascii="Times New Roman" w:hAnsi="Times New Roman" w:cs="Times New Roman"/>
                <w:b/>
              </w:rPr>
            </w:pPr>
            <w:r w:rsidRPr="008E1247">
              <w:rPr>
                <w:rFonts w:ascii="Times New Roman" w:hAnsi="Times New Roman" w:cs="Times New Roman"/>
                <w:b/>
              </w:rPr>
              <w:t xml:space="preserve">Получатель: </w:t>
            </w:r>
            <w:r w:rsidR="007E78E9">
              <w:rPr>
                <w:rFonts w:ascii="Times New Roman" w:hAnsi="Times New Roman" w:cs="Times New Roman"/>
                <w:b/>
              </w:rPr>
              <w:t>_______</w:t>
            </w:r>
          </w:p>
          <w:p w:rsidR="002C33E7" w:rsidRPr="00733DD6" w:rsidRDefault="002C33E7" w:rsidP="002C33E7">
            <w:pPr>
              <w:spacing w:after="0" w:line="240" w:lineRule="auto"/>
              <w:jc w:val="both"/>
              <w:rPr>
                <w:rFonts w:ascii="Times New Roman" w:hAnsi="Times New Roman" w:cs="Times New Roman"/>
                <w:color w:val="000000" w:themeColor="text1"/>
              </w:rPr>
            </w:pPr>
            <w:r w:rsidRPr="00733DD6">
              <w:rPr>
                <w:rFonts w:ascii="Times New Roman" w:hAnsi="Times New Roman" w:cs="Times New Roman"/>
                <w:color w:val="000000" w:themeColor="text1"/>
              </w:rPr>
              <w:t>Факт внесения денежных сре</w:t>
            </w:r>
            <w:proofErr w:type="gramStart"/>
            <w:r w:rsidRPr="00733DD6">
              <w:rPr>
                <w:rFonts w:ascii="Times New Roman" w:hAnsi="Times New Roman" w:cs="Times New Roman"/>
                <w:color w:val="000000" w:themeColor="text1"/>
              </w:rPr>
              <w:t>дств в к</w:t>
            </w:r>
            <w:proofErr w:type="gramEnd"/>
            <w:r w:rsidRPr="00733DD6">
              <w:rPr>
                <w:rFonts w:ascii="Times New Roman" w:hAnsi="Times New Roman" w:cs="Times New Roman"/>
                <w:color w:val="000000" w:themeColor="text1"/>
              </w:rPr>
              <w:t xml:space="preserve">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2C33E7" w:rsidRPr="00733DD6" w:rsidRDefault="002C33E7" w:rsidP="002C33E7">
            <w:pPr>
              <w:spacing w:after="0" w:line="240" w:lineRule="auto"/>
              <w:jc w:val="both"/>
              <w:rPr>
                <w:rFonts w:ascii="Times New Roman" w:hAnsi="Times New Roman" w:cs="Times New Roman"/>
                <w:color w:val="000000" w:themeColor="text1"/>
              </w:rPr>
            </w:pPr>
            <w:r w:rsidRPr="00733DD6">
              <w:rPr>
                <w:rFonts w:ascii="Times New Roman" w:hAnsi="Times New Roman" w:cs="Times New Roman"/>
                <w:color w:val="000000" w:themeColor="text1"/>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подпункте 1 настоящего пункта документации об электронном аукционе.        </w:t>
            </w:r>
          </w:p>
          <w:p w:rsidR="002C33E7" w:rsidRPr="00733DD6" w:rsidRDefault="002C33E7" w:rsidP="002C33E7">
            <w:pPr>
              <w:spacing w:after="0" w:line="240" w:lineRule="auto"/>
              <w:jc w:val="both"/>
              <w:rPr>
                <w:rFonts w:ascii="Times New Roman" w:hAnsi="Times New Roman" w:cs="Times New Roman"/>
                <w:color w:val="000000" w:themeColor="text1"/>
              </w:rPr>
            </w:pPr>
            <w:r w:rsidRPr="00733DD6">
              <w:rPr>
                <w:rFonts w:ascii="Times New Roman" w:hAnsi="Times New Roman" w:cs="Times New Roman"/>
                <w:color w:val="000000" w:themeColor="text1"/>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542C97" w:rsidRPr="00607526" w:rsidRDefault="002C33E7" w:rsidP="002C33E7">
            <w:pPr>
              <w:spacing w:after="0" w:line="240" w:lineRule="auto"/>
              <w:jc w:val="both"/>
              <w:rPr>
                <w:rFonts w:ascii="Times New Roman" w:hAnsi="Times New Roman" w:cs="Times New Roman"/>
              </w:rPr>
            </w:pPr>
            <w:r w:rsidRPr="00733DD6">
              <w:rPr>
                <w:rFonts w:ascii="Times New Roman" w:hAnsi="Times New Roman" w:cs="Times New Roman"/>
                <w:color w:val="000000" w:themeColor="text1"/>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lastRenderedPageBreak/>
              <w:t>8.</w:t>
            </w:r>
          </w:p>
        </w:tc>
        <w:tc>
          <w:tcPr>
            <w:tcW w:w="2552" w:type="dxa"/>
            <w:gridSpan w:val="2"/>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6630" w:type="dxa"/>
            <w:gridSpan w:val="4"/>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EndPr/>
              <w:sdtContent>
                <w:r w:rsidRPr="00607526">
                  <w:rPr>
                    <w:rFonts w:ascii="Times New Roman" w:hAnsi="Times New Roman" w:cs="Times New Roman"/>
                  </w:rPr>
                  <w:t xml:space="preserve"> Российский рубль</w:t>
                </w:r>
              </w:sdtContent>
            </w:sdt>
          </w:p>
          <w:p w:rsidR="00775606" w:rsidRPr="00607526" w:rsidRDefault="00775606" w:rsidP="009C2E49">
            <w:pPr>
              <w:spacing w:after="0" w:line="240" w:lineRule="auto"/>
              <w:jc w:val="both"/>
              <w:rPr>
                <w:rFonts w:ascii="Times New Roman" w:hAnsi="Times New Roman" w:cs="Times New Roman"/>
              </w:rPr>
            </w:pP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9.</w:t>
            </w:r>
          </w:p>
        </w:tc>
        <w:tc>
          <w:tcPr>
            <w:tcW w:w="2552" w:type="dxa"/>
            <w:gridSpan w:val="2"/>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30" w:type="dxa"/>
            <w:gridSpan w:val="4"/>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10.</w:t>
            </w:r>
          </w:p>
        </w:tc>
        <w:tc>
          <w:tcPr>
            <w:tcW w:w="2552" w:type="dxa"/>
            <w:gridSpan w:val="2"/>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6630" w:type="dxa"/>
            <w:gridSpan w:val="4"/>
          </w:tcPr>
          <w:p w:rsidR="00775606" w:rsidRDefault="00775606" w:rsidP="009C2E49">
            <w:pPr>
              <w:spacing w:after="0" w:line="240" w:lineRule="auto"/>
              <w:jc w:val="both"/>
              <w:rPr>
                <w:rFonts w:ascii="Times New Roman" w:hAnsi="Times New Roman" w:cs="Times New Roman"/>
              </w:rPr>
            </w:pPr>
            <w:r w:rsidRPr="009B600E">
              <w:rPr>
                <w:rFonts w:ascii="Times New Roman" w:hAnsi="Times New Roman" w:cs="Times New Roman"/>
              </w:rPr>
              <w:t xml:space="preserve">1. </w:t>
            </w:r>
            <w:r w:rsidRPr="008E1247">
              <w:rPr>
                <w:rFonts w:ascii="Times New Roman" w:hAnsi="Times New Roman" w:cs="Times New Roman"/>
              </w:rPr>
              <w:t xml:space="preserve">Для обоснования начальной (максимальной) цены контракта Заказчиком использован метод </w:t>
            </w:r>
            <w:r w:rsidR="007E78E9">
              <w:rPr>
                <w:rFonts w:ascii="Times New Roman" w:hAnsi="Times New Roman" w:cs="Times New Roman"/>
              </w:rPr>
              <w:t>___________</w:t>
            </w:r>
            <w:r w:rsidRPr="008E1247">
              <w:rPr>
                <w:rFonts w:ascii="Times New Roman" w:hAnsi="Times New Roman" w:cs="Times New Roman"/>
              </w:rPr>
              <w:t xml:space="preserve">. </w:t>
            </w:r>
          </w:p>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2. Обоснование расчета начальной (максимальной) цены контракта в Приложении №1 к Разделу №</w:t>
            </w:r>
            <w:r w:rsidR="002C33E7">
              <w:rPr>
                <w:rFonts w:ascii="Times New Roman" w:hAnsi="Times New Roman" w:cs="Times New Roman"/>
              </w:rPr>
              <w:t>2</w:t>
            </w:r>
            <w:r w:rsidRPr="00607526">
              <w:rPr>
                <w:rFonts w:ascii="Times New Roman" w:hAnsi="Times New Roman" w:cs="Times New Roman"/>
              </w:rPr>
              <w:t xml:space="preserve"> «Общие сведения».</w:t>
            </w:r>
          </w:p>
        </w:tc>
      </w:tr>
      <w:tr w:rsidR="00775606" w:rsidRPr="00607526" w:rsidTr="00D20C74">
        <w:trPr>
          <w:trHeight w:val="462"/>
        </w:trPr>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11.</w:t>
            </w:r>
          </w:p>
        </w:tc>
        <w:tc>
          <w:tcPr>
            <w:tcW w:w="2552" w:type="dxa"/>
            <w:gridSpan w:val="2"/>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6630" w:type="dxa"/>
            <w:gridSpan w:val="4"/>
          </w:tcPr>
          <w:p w:rsidR="00775606" w:rsidRPr="00B91C20" w:rsidRDefault="00775606" w:rsidP="009C2E49">
            <w:pPr>
              <w:spacing w:after="0" w:line="240" w:lineRule="auto"/>
              <w:jc w:val="both"/>
              <w:rPr>
                <w:rFonts w:ascii="Times New Roman" w:hAnsi="Times New Roman" w:cs="Times New Roman"/>
              </w:rPr>
            </w:pPr>
            <w:r w:rsidRPr="00A269B0">
              <w:rPr>
                <w:rFonts w:ascii="Times New Roman" w:hAnsi="Times New Roman" w:cs="Times New Roman"/>
              </w:rPr>
              <w:t>ПРЕДУСМОТРЕНО:</w:t>
            </w:r>
          </w:p>
          <w:p w:rsidR="00905CE7" w:rsidRPr="00905CE7" w:rsidRDefault="00775606" w:rsidP="00905CE7">
            <w:pPr>
              <w:spacing w:after="0" w:line="240" w:lineRule="auto"/>
              <w:jc w:val="both"/>
              <w:rPr>
                <w:rFonts w:ascii="Times New Roman" w:hAnsi="Times New Roman" w:cs="Times New Roman"/>
                <w:bCs/>
              </w:rPr>
            </w:pPr>
            <w:r w:rsidRPr="00B91C20">
              <w:rPr>
                <w:rFonts w:ascii="Times New Roman" w:hAnsi="Times New Roman" w:cs="Times New Roman"/>
              </w:rPr>
              <w:t xml:space="preserve">         </w:t>
            </w:r>
            <w:r w:rsidR="00905CE7" w:rsidRPr="00905CE7">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w:t>
            </w:r>
            <w:r w:rsidR="00905CE7" w:rsidRPr="00905CE7">
              <w:rPr>
                <w:rFonts w:ascii="Times New Roman" w:hAnsi="Times New Roman" w:cs="Times New Roman"/>
                <w:bCs/>
              </w:rPr>
              <w:lastRenderedPageBreak/>
              <w:t xml:space="preserve">как получателя бюджетных средств лимитов бюджетных обязательств. </w:t>
            </w:r>
          </w:p>
          <w:p w:rsidR="00905CE7" w:rsidRPr="00905CE7" w:rsidRDefault="00905CE7" w:rsidP="00905CE7">
            <w:pPr>
              <w:spacing w:after="0" w:line="240" w:lineRule="auto"/>
              <w:jc w:val="both"/>
              <w:rPr>
                <w:rFonts w:ascii="Times New Roman" w:hAnsi="Times New Roman" w:cs="Times New Roman"/>
                <w:bCs/>
              </w:rPr>
            </w:pPr>
            <w:r w:rsidRPr="00905CE7">
              <w:rPr>
                <w:rFonts w:ascii="Times New Roman" w:hAnsi="Times New Roman" w:cs="Times New Roman"/>
                <w:bCs/>
              </w:rPr>
              <w:t>Изменение существенных условий контракта допускается по соглашению сторон в случаях:</w:t>
            </w:r>
          </w:p>
          <w:p w:rsidR="00905CE7" w:rsidRPr="00905CE7" w:rsidRDefault="00905CE7" w:rsidP="00905CE7">
            <w:pPr>
              <w:spacing w:after="0" w:line="240" w:lineRule="auto"/>
              <w:jc w:val="both"/>
              <w:rPr>
                <w:rFonts w:ascii="Times New Roman" w:hAnsi="Times New Roman" w:cs="Times New Roman"/>
                <w:bCs/>
              </w:rPr>
            </w:pPr>
            <w:r w:rsidRPr="00905CE7">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75606" w:rsidRPr="00607526" w:rsidRDefault="00905CE7" w:rsidP="00905CE7">
            <w:pPr>
              <w:spacing w:after="0" w:line="240" w:lineRule="auto"/>
              <w:jc w:val="both"/>
              <w:rPr>
                <w:rFonts w:ascii="Times New Roman" w:hAnsi="Times New Roman" w:cs="Times New Roman"/>
                <w:bCs/>
              </w:rPr>
            </w:pPr>
            <w:r w:rsidRPr="00905CE7">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05CE7">
              <w:rPr>
                <w:rFonts w:ascii="Times New Roman" w:hAnsi="Times New Roman" w:cs="Times New Roman"/>
                <w:bCs/>
              </w:rPr>
              <w:t>положений бюджетного законодательства Российской Федерации цены контракта</w:t>
            </w:r>
            <w:proofErr w:type="gramEnd"/>
            <w:r w:rsidRPr="00905CE7">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905CE7">
              <w:rPr>
                <w:rFonts w:ascii="Times New Roman" w:hAnsi="Times New Roman" w:cs="Times New Roman"/>
                <w:bCs/>
              </w:rPr>
              <w:t>предусмотренных</w:t>
            </w:r>
            <w:proofErr w:type="gramEnd"/>
            <w:r w:rsidRPr="00905CE7">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775606" w:rsidRPr="00607526" w:rsidTr="00D20C74">
        <w:trPr>
          <w:trHeight w:val="462"/>
        </w:trPr>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lastRenderedPageBreak/>
              <w:t>12.</w:t>
            </w:r>
          </w:p>
        </w:tc>
        <w:tc>
          <w:tcPr>
            <w:tcW w:w="2552" w:type="dxa"/>
            <w:gridSpan w:val="2"/>
          </w:tcPr>
          <w:p w:rsidR="00775606" w:rsidRPr="00607526" w:rsidRDefault="00775606" w:rsidP="00A269B0">
            <w:pPr>
              <w:spacing w:after="0" w:line="240" w:lineRule="auto"/>
              <w:jc w:val="both"/>
              <w:rPr>
                <w:rFonts w:ascii="Times New Roman" w:hAnsi="Times New Roman" w:cs="Times New Roman"/>
              </w:rPr>
            </w:pPr>
            <w:r w:rsidRPr="00607526">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AF3C7F">
                <w:rPr>
                  <w:rStyle w:val="a3"/>
                  <w:rFonts w:ascii="Times New Roman" w:hAnsi="Times New Roman" w:cs="Times New Roman"/>
                  <w:color w:val="auto"/>
                  <w:u w:val="none"/>
                </w:rPr>
                <w:t>частей 8</w:t>
              </w:r>
            </w:hyperlink>
            <w:r w:rsidRPr="00AF3C7F">
              <w:rPr>
                <w:rFonts w:ascii="Times New Roman" w:hAnsi="Times New Roman" w:cs="Times New Roman"/>
              </w:rPr>
              <w:t xml:space="preserve"> </w:t>
            </w:r>
            <w:r w:rsidR="00BC5953">
              <w:rPr>
                <w:rFonts w:ascii="Times New Roman" w:hAnsi="Times New Roman" w:cs="Times New Roman"/>
              </w:rPr>
              <w:t>–</w:t>
            </w:r>
            <w:r w:rsidRPr="00AF3C7F">
              <w:rPr>
                <w:rFonts w:ascii="Times New Roman" w:hAnsi="Times New Roman" w:cs="Times New Roman"/>
              </w:rPr>
              <w:t xml:space="preserve"> </w:t>
            </w:r>
            <w:hyperlink w:anchor="Par2067" w:history="1">
              <w:r w:rsidRPr="00AF3C7F">
                <w:rPr>
                  <w:rStyle w:val="a3"/>
                  <w:rFonts w:ascii="Times New Roman" w:hAnsi="Times New Roman" w:cs="Times New Roman"/>
                  <w:color w:val="auto"/>
                  <w:u w:val="none"/>
                </w:rPr>
                <w:t>2</w:t>
              </w:r>
              <w:r w:rsidR="00A269B0">
                <w:rPr>
                  <w:rStyle w:val="a3"/>
                  <w:rFonts w:ascii="Times New Roman" w:hAnsi="Times New Roman" w:cs="Times New Roman"/>
                  <w:color w:val="auto"/>
                  <w:u w:val="none"/>
                </w:rPr>
                <w:t>5</w:t>
              </w:r>
              <w:r w:rsidRPr="00AF3C7F">
                <w:rPr>
                  <w:rStyle w:val="a3"/>
                  <w:rFonts w:ascii="Times New Roman" w:hAnsi="Times New Roman" w:cs="Times New Roman"/>
                  <w:color w:val="auto"/>
                  <w:u w:val="none"/>
                </w:rPr>
                <w:t xml:space="preserve"> статьи 95</w:t>
              </w:r>
            </w:hyperlink>
            <w:r w:rsidRPr="00607526">
              <w:rPr>
                <w:rFonts w:ascii="Times New Roman" w:hAnsi="Times New Roman" w:cs="Times New Roman"/>
              </w:rPr>
              <w:t xml:space="preserve"> Федерального закона</w:t>
            </w:r>
            <w:r>
              <w:rPr>
                <w:rFonts w:ascii="Times New Roman" w:hAnsi="Times New Roman" w:cs="Times New Roman"/>
              </w:rPr>
              <w:t xml:space="preserve"> от</w:t>
            </w:r>
            <w:r w:rsidRPr="00607526">
              <w:rPr>
                <w:rFonts w:ascii="Times New Roman" w:hAnsi="Times New Roman" w:cs="Times New Roman"/>
              </w:rPr>
              <w:t xml:space="preserve"> </w:t>
            </w:r>
            <w:r>
              <w:rPr>
                <w:rFonts w:ascii="Times New Roman" w:hAnsi="Times New Roman" w:cs="Times New Roman"/>
              </w:rPr>
              <w:t>05.04.2013 года 44-ФЗ</w:t>
            </w:r>
            <w:r w:rsidRPr="00607526">
              <w:rPr>
                <w:rFonts w:ascii="Times New Roman" w:hAnsi="Times New Roman" w:cs="Times New Roman"/>
              </w:rPr>
              <w:t>.</w:t>
            </w:r>
          </w:p>
        </w:tc>
        <w:tc>
          <w:tcPr>
            <w:tcW w:w="6630" w:type="dxa"/>
            <w:gridSpan w:val="4"/>
          </w:tcPr>
          <w:p w:rsidR="00775606" w:rsidRDefault="00775606" w:rsidP="009C2E49">
            <w:pPr>
              <w:spacing w:after="0" w:line="240" w:lineRule="auto"/>
              <w:jc w:val="both"/>
              <w:rPr>
                <w:rFonts w:ascii="Times New Roman" w:hAnsi="Times New Roman" w:cs="Times New Roman"/>
              </w:rPr>
            </w:pPr>
            <w:r w:rsidRPr="00A269B0">
              <w:rPr>
                <w:rFonts w:ascii="Times New Roman" w:hAnsi="Times New Roman" w:cs="Times New Roman"/>
              </w:rPr>
              <w:t>ПРИМЕНЯЕТСЯ</w:t>
            </w:r>
          </w:p>
          <w:p w:rsidR="00905CE7" w:rsidRPr="00905CE7" w:rsidRDefault="00905CE7" w:rsidP="00905CE7">
            <w:pPr>
              <w:spacing w:after="0"/>
              <w:jc w:val="both"/>
              <w:rPr>
                <w:rFonts w:ascii="Times New Roman" w:hAnsi="Times New Roman" w:cs="Times New Roman"/>
              </w:rPr>
            </w:pPr>
            <w:r w:rsidRPr="00905CE7">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75606" w:rsidRPr="00B91C20" w:rsidRDefault="00905CE7" w:rsidP="00905CE7">
            <w:pPr>
              <w:spacing w:after="0" w:line="240" w:lineRule="auto"/>
              <w:jc w:val="both"/>
              <w:rPr>
                <w:rFonts w:ascii="Times New Roman" w:hAnsi="Times New Roman" w:cs="Times New Roman"/>
              </w:rPr>
            </w:pPr>
            <w:r w:rsidRPr="00905CE7">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13.</w:t>
            </w:r>
          </w:p>
        </w:tc>
        <w:tc>
          <w:tcPr>
            <w:tcW w:w="9182" w:type="dxa"/>
            <w:gridSpan w:val="6"/>
          </w:tcPr>
          <w:p w:rsidR="00775606" w:rsidRPr="00607526" w:rsidRDefault="00775606" w:rsidP="009C2E49">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13.1.</w:t>
            </w:r>
          </w:p>
        </w:tc>
        <w:tc>
          <w:tcPr>
            <w:tcW w:w="2552" w:type="dxa"/>
            <w:gridSpan w:val="2"/>
          </w:tcPr>
          <w:p w:rsidR="00775606" w:rsidRPr="00607526" w:rsidRDefault="00775606" w:rsidP="009C2E49">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r>
              <w:rPr>
                <w:rFonts w:ascii="Times New Roman" w:hAnsi="Times New Roman" w:cs="Times New Roman"/>
                <w:iCs/>
              </w:rPr>
              <w:t xml:space="preserve"> от </w:t>
            </w:r>
            <w:r>
              <w:rPr>
                <w:rFonts w:ascii="Times New Roman" w:hAnsi="Times New Roman" w:cs="Times New Roman"/>
              </w:rPr>
              <w:t>05.04.2013 года 44-ФЗ</w:t>
            </w:r>
            <w:r w:rsidRPr="00607526">
              <w:rPr>
                <w:rFonts w:ascii="Times New Roman" w:hAnsi="Times New Roman" w:cs="Times New Roman"/>
              </w:rPr>
              <w:t>.</w:t>
            </w:r>
            <w:r w:rsidRPr="00607526">
              <w:rPr>
                <w:rFonts w:ascii="Times New Roman" w:hAnsi="Times New Roman" w:cs="Times New Roman"/>
                <w:iCs/>
              </w:rPr>
              <w:t>)</w:t>
            </w:r>
          </w:p>
        </w:tc>
        <w:tc>
          <w:tcPr>
            <w:tcW w:w="6630" w:type="dxa"/>
            <w:gridSpan w:val="4"/>
          </w:tcPr>
          <w:p w:rsidR="00775606" w:rsidRDefault="00775606" w:rsidP="009C2E49">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775606" w:rsidRPr="00607526" w:rsidRDefault="00775606" w:rsidP="009C2E49">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00905CE7" w:rsidRPr="00905CE7">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00905CE7" w:rsidRPr="00905CE7">
              <w:rPr>
                <w:rFonts w:ascii="Times New Roman" w:hAnsi="Times New Roman" w:cs="Times New Roman"/>
              </w:rPr>
              <w:t>отношении</w:t>
            </w:r>
            <w:proofErr w:type="gramEnd"/>
            <w:r w:rsidR="00905CE7" w:rsidRPr="00905CE7">
              <w:rPr>
                <w:rFonts w:ascii="Times New Roman" w:hAnsi="Times New Roman" w:cs="Times New Roman"/>
              </w:rPr>
              <w:t xml:space="preserve"> предлагаемой ими цены контракта».</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13.2.</w:t>
            </w:r>
          </w:p>
        </w:tc>
        <w:tc>
          <w:tcPr>
            <w:tcW w:w="2552" w:type="dxa"/>
            <w:gridSpan w:val="2"/>
          </w:tcPr>
          <w:p w:rsidR="00775606" w:rsidRPr="00607526" w:rsidRDefault="00775606" w:rsidP="009C2E49">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Pr>
                <w:rFonts w:ascii="Times New Roman" w:hAnsi="Times New Roman" w:cs="Times New Roman"/>
                <w:iCs/>
              </w:rPr>
              <w:t xml:space="preserve"> от </w:t>
            </w:r>
            <w:r>
              <w:rPr>
                <w:rFonts w:ascii="Times New Roman" w:hAnsi="Times New Roman" w:cs="Times New Roman"/>
              </w:rPr>
              <w:t>05.04.2013 года 44-ФЗ</w:t>
            </w:r>
            <w:r w:rsidRPr="00607526">
              <w:rPr>
                <w:rFonts w:ascii="Times New Roman" w:hAnsi="Times New Roman" w:cs="Times New Roman"/>
              </w:rPr>
              <w:t>.)</w:t>
            </w:r>
          </w:p>
        </w:tc>
        <w:tc>
          <w:tcPr>
            <w:tcW w:w="6630" w:type="dxa"/>
            <w:gridSpan w:val="4"/>
          </w:tcPr>
          <w:p w:rsidR="00775606" w:rsidRPr="00B91C20" w:rsidRDefault="00775606" w:rsidP="009C2E49">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775606" w:rsidRPr="00607526" w:rsidRDefault="00775606" w:rsidP="009C2E49">
            <w:pPr>
              <w:spacing w:after="0" w:line="240" w:lineRule="auto"/>
              <w:jc w:val="both"/>
              <w:rPr>
                <w:rFonts w:ascii="Times New Roman" w:hAnsi="Times New Roman" w:cs="Times New Roman"/>
              </w:rPr>
            </w:pPr>
            <w:r w:rsidRPr="00B91C20">
              <w:rPr>
                <w:rFonts w:ascii="Times New Roman" w:hAnsi="Times New Roman" w:cs="Times New Roman"/>
              </w:rPr>
              <w:t xml:space="preserve">        </w:t>
            </w:r>
            <w:proofErr w:type="gramStart"/>
            <w:r w:rsidR="00905CE7" w:rsidRPr="00733DD6">
              <w:rPr>
                <w:rFonts w:ascii="Times New Roman" w:hAnsi="Times New Roman" w:cs="Times New Roman"/>
                <w:color w:val="000000" w:themeColor="text1"/>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roofErr w:type="gramEnd"/>
          </w:p>
        </w:tc>
      </w:tr>
      <w:tr w:rsidR="00775606" w:rsidRPr="00607526" w:rsidTr="00D20C74">
        <w:trPr>
          <w:trHeight w:val="462"/>
        </w:trPr>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13.3.</w:t>
            </w:r>
          </w:p>
        </w:tc>
        <w:tc>
          <w:tcPr>
            <w:tcW w:w="2552" w:type="dxa"/>
            <w:gridSpan w:val="2"/>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предпринимательства </w:t>
            </w:r>
            <w:r w:rsidRPr="00607526">
              <w:rPr>
                <w:rFonts w:ascii="Times New Roman" w:hAnsi="Times New Roman" w:cs="Times New Roman"/>
              </w:rPr>
              <w:lastRenderedPageBreak/>
              <w:t xml:space="preserve">(предоставляются </w:t>
            </w:r>
            <w:r w:rsidRPr="00607526">
              <w:rPr>
                <w:rFonts w:ascii="Times New Roman" w:hAnsi="Times New Roman" w:cs="Times New Roman"/>
                <w:iCs/>
              </w:rPr>
              <w:t>при условии соответствия статье 30 Федерального закона</w:t>
            </w:r>
            <w:r>
              <w:rPr>
                <w:rFonts w:ascii="Times New Roman" w:hAnsi="Times New Roman" w:cs="Times New Roman"/>
                <w:iCs/>
              </w:rPr>
              <w:t xml:space="preserve"> от </w:t>
            </w:r>
            <w:r>
              <w:rPr>
                <w:rFonts w:ascii="Times New Roman" w:hAnsi="Times New Roman" w:cs="Times New Roman"/>
              </w:rPr>
              <w:t>05.04.2013 года 44-ФЗ</w:t>
            </w:r>
            <w:r w:rsidRPr="00607526">
              <w:rPr>
                <w:rFonts w:ascii="Times New Roman" w:hAnsi="Times New Roman" w:cs="Times New Roman"/>
              </w:rPr>
              <w:t>.).</w:t>
            </w:r>
          </w:p>
          <w:p w:rsidR="00775606" w:rsidRPr="00607526" w:rsidRDefault="00775606" w:rsidP="009C2E49">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9" w:history="1">
              <w:r w:rsidRPr="00607526">
                <w:rPr>
                  <w:rStyle w:val="a3"/>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6630" w:type="dxa"/>
            <w:gridSpan w:val="4"/>
          </w:tcPr>
          <w:p w:rsidR="00775606" w:rsidRPr="00B91C20" w:rsidRDefault="00775606" w:rsidP="009C2E49">
            <w:pPr>
              <w:spacing w:after="0" w:line="240" w:lineRule="auto"/>
              <w:jc w:val="both"/>
              <w:rPr>
                <w:rFonts w:ascii="Times New Roman" w:hAnsi="Times New Roman" w:cs="Times New Roman"/>
              </w:rPr>
            </w:pPr>
            <w:r w:rsidRPr="008E1247">
              <w:rPr>
                <w:rFonts w:ascii="Times New Roman" w:hAnsi="Times New Roman" w:cs="Times New Roman"/>
              </w:rPr>
              <w:lastRenderedPageBreak/>
              <w:t>НЕ ПРЕДОСТАВЛЯЮТСЯ</w:t>
            </w:r>
          </w:p>
          <w:p w:rsidR="00905CE7" w:rsidRPr="00905CE7" w:rsidRDefault="00775606" w:rsidP="00905CE7">
            <w:pPr>
              <w:spacing w:after="0" w:line="240" w:lineRule="auto"/>
              <w:jc w:val="both"/>
              <w:rPr>
                <w:rFonts w:ascii="Times New Roman" w:hAnsi="Times New Roman" w:cs="Times New Roman"/>
                <w:iCs/>
                <w:color w:val="000000" w:themeColor="text1"/>
              </w:rPr>
            </w:pPr>
            <w:r w:rsidRPr="00B91C20">
              <w:rPr>
                <w:rFonts w:ascii="Times New Roman" w:hAnsi="Times New Roman" w:cs="Times New Roman"/>
              </w:rPr>
              <w:t xml:space="preserve">       </w:t>
            </w:r>
            <w:proofErr w:type="gramStart"/>
            <w:r w:rsidR="00905CE7" w:rsidRPr="00905CE7">
              <w:rPr>
                <w:rFonts w:ascii="Times New Roman" w:hAnsi="Times New Roman" w:cs="Times New Roman"/>
                <w:iCs/>
                <w:color w:val="000000" w:themeColor="text1"/>
              </w:rPr>
              <w:t xml:space="preserve">В аукционе в электронной форме могут принять участие только </w:t>
            </w:r>
            <w:r w:rsidR="00905CE7" w:rsidRPr="00905CE7">
              <w:rPr>
                <w:rFonts w:ascii="Times New Roman" w:hAnsi="Times New Roman" w:cs="Times New Roman"/>
                <w:iCs/>
                <w:color w:val="000000" w:themeColor="text1"/>
              </w:rPr>
              <w:lastRenderedPageBreak/>
              <w:t>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 xml:space="preserve">1) для хозяйственных обществ, хозяйственных партнерств должно быть выполнено хотя бы одно из следующих требований: </w:t>
            </w:r>
          </w:p>
          <w:p w:rsidR="00905CE7" w:rsidRPr="00905CE7" w:rsidRDefault="00905CE7" w:rsidP="00905CE7">
            <w:pPr>
              <w:spacing w:after="0" w:line="240" w:lineRule="auto"/>
              <w:jc w:val="both"/>
              <w:rPr>
                <w:rFonts w:ascii="Times New Roman" w:hAnsi="Times New Roman" w:cs="Times New Roman"/>
                <w:iCs/>
                <w:color w:val="000000" w:themeColor="text1"/>
              </w:rPr>
            </w:pPr>
            <w:proofErr w:type="gramStart"/>
            <w:r w:rsidRPr="00905CE7">
              <w:rPr>
                <w:rFonts w:ascii="Times New Roman" w:hAnsi="Times New Roman" w:cs="Times New Roman"/>
                <w:iCs/>
                <w:color w:val="000000" w:themeColor="text1"/>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05CE7">
              <w:rPr>
                <w:rFonts w:ascii="Times New Roman" w:hAnsi="Times New Roman" w:cs="Times New Roman"/>
                <w:iCs/>
                <w:color w:val="000000" w:themeColor="text1"/>
              </w:rPr>
              <w:t xml:space="preserve"> предпринимательства, не превышает сорок девять процентов. </w:t>
            </w:r>
            <w:proofErr w:type="gramStart"/>
            <w:r w:rsidRPr="00905CE7">
              <w:rPr>
                <w:rFonts w:ascii="Times New Roman" w:hAnsi="Times New Roman" w:cs="Times New Roman"/>
                <w:iCs/>
                <w:color w:val="000000" w:themeColor="text1"/>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05CE7" w:rsidRPr="00905CE7" w:rsidRDefault="00905CE7" w:rsidP="00905CE7">
            <w:pPr>
              <w:spacing w:after="0" w:line="240" w:lineRule="auto"/>
              <w:jc w:val="both"/>
              <w:rPr>
                <w:rFonts w:ascii="Times New Roman" w:hAnsi="Times New Roman" w:cs="Times New Roman"/>
                <w:iCs/>
                <w:color w:val="000000" w:themeColor="text1"/>
              </w:rPr>
            </w:pPr>
            <w:proofErr w:type="gramStart"/>
            <w:r w:rsidRPr="00905CE7">
              <w:rPr>
                <w:rFonts w:ascii="Times New Roman" w:hAnsi="Times New Roman" w:cs="Times New Roman"/>
                <w:iCs/>
                <w:color w:val="000000" w:themeColor="text1"/>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05CE7">
              <w:rPr>
                <w:rFonts w:ascii="Times New Roman" w:hAnsi="Times New Roman" w:cs="Times New Roman"/>
                <w:iCs/>
                <w:color w:val="000000" w:themeColor="text1"/>
              </w:rPr>
              <w:t xml:space="preserve"> образования;</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905CE7">
              <w:rPr>
                <w:rFonts w:ascii="Times New Roman" w:hAnsi="Times New Roman" w:cs="Times New Roman"/>
                <w:iCs/>
                <w:color w:val="000000" w:themeColor="text1"/>
              </w:rPr>
              <w:t>Сколково</w:t>
            </w:r>
            <w:proofErr w:type="spellEnd"/>
            <w:r w:rsidRPr="00905CE7">
              <w:rPr>
                <w:rFonts w:ascii="Times New Roman" w:hAnsi="Times New Roman" w:cs="Times New Roman"/>
                <w:iCs/>
                <w:color w:val="000000" w:themeColor="text1"/>
              </w:rPr>
              <w:t>";</w:t>
            </w:r>
          </w:p>
          <w:p w:rsidR="00905CE7" w:rsidRPr="00905CE7" w:rsidRDefault="00905CE7" w:rsidP="00905CE7">
            <w:pPr>
              <w:spacing w:after="0" w:line="240" w:lineRule="auto"/>
              <w:jc w:val="both"/>
              <w:rPr>
                <w:rFonts w:ascii="Times New Roman" w:hAnsi="Times New Roman" w:cs="Times New Roman"/>
                <w:iCs/>
                <w:color w:val="000000" w:themeColor="text1"/>
              </w:rPr>
            </w:pPr>
            <w:proofErr w:type="gramStart"/>
            <w:r w:rsidRPr="00905CE7">
              <w:rPr>
                <w:rFonts w:ascii="Times New Roman" w:hAnsi="Times New Roman" w:cs="Times New Roman"/>
                <w:iCs/>
                <w:color w:val="000000" w:themeColor="text1"/>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905CE7">
              <w:rPr>
                <w:rFonts w:ascii="Times New Roman" w:hAnsi="Times New Roman" w:cs="Times New Roman"/>
                <w:iCs/>
                <w:color w:val="000000" w:themeColor="text1"/>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05CE7" w:rsidRPr="00905CE7" w:rsidRDefault="00905CE7" w:rsidP="00905CE7">
            <w:pPr>
              <w:spacing w:after="0" w:line="240" w:lineRule="auto"/>
              <w:jc w:val="both"/>
              <w:rPr>
                <w:rFonts w:ascii="Times New Roman" w:hAnsi="Times New Roman" w:cs="Times New Roman"/>
                <w:iCs/>
                <w:color w:val="000000" w:themeColor="text1"/>
              </w:rPr>
            </w:pPr>
            <w:proofErr w:type="gramStart"/>
            <w:r w:rsidRPr="00905CE7">
              <w:rPr>
                <w:rFonts w:ascii="Times New Roman" w:hAnsi="Times New Roman" w:cs="Times New Roman"/>
                <w:iCs/>
                <w:color w:val="000000" w:themeColor="text1"/>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w:t>
            </w:r>
            <w:r w:rsidRPr="00905CE7">
              <w:rPr>
                <w:rFonts w:ascii="Times New Roman" w:hAnsi="Times New Roman" w:cs="Times New Roman"/>
                <w:iCs/>
                <w:color w:val="000000" w:themeColor="text1"/>
              </w:rPr>
              <w:lastRenderedPageBreak/>
              <w:t>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05CE7">
              <w:rPr>
                <w:rFonts w:ascii="Times New Roman" w:hAnsi="Times New Roman" w:cs="Times New Roman"/>
                <w:iCs/>
                <w:color w:val="000000" w:themeColor="text1"/>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905CE7">
              <w:rPr>
                <w:rFonts w:ascii="Times New Roman" w:hAnsi="Times New Roman" w:cs="Times New Roman"/>
                <w:iCs/>
                <w:color w:val="000000" w:themeColor="text1"/>
              </w:rPr>
              <w:t>нанотехнологий</w:t>
            </w:r>
            <w:proofErr w:type="spellEnd"/>
            <w:r w:rsidRPr="00905CE7">
              <w:rPr>
                <w:rFonts w:ascii="Times New Roman" w:hAnsi="Times New Roman" w:cs="Times New Roman"/>
                <w:iCs/>
                <w:color w:val="000000" w:themeColor="text1"/>
              </w:rPr>
              <w:t>";</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05CE7" w:rsidRPr="00905CE7" w:rsidRDefault="00905CE7" w:rsidP="00905CE7">
            <w:pPr>
              <w:spacing w:after="0" w:line="240" w:lineRule="auto"/>
              <w:jc w:val="both"/>
              <w:rPr>
                <w:rFonts w:ascii="Times New Roman" w:hAnsi="Times New Roman" w:cs="Times New Roman"/>
                <w:iCs/>
                <w:color w:val="000000" w:themeColor="text1"/>
              </w:rPr>
            </w:pPr>
            <w:proofErr w:type="gramStart"/>
            <w:r w:rsidRPr="00905CE7">
              <w:rPr>
                <w:rFonts w:ascii="Times New Roman" w:hAnsi="Times New Roman" w:cs="Times New Roman"/>
                <w:iCs/>
                <w:color w:val="000000" w:themeColor="text1"/>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905CE7">
              <w:rPr>
                <w:rFonts w:ascii="Times New Roman" w:hAnsi="Times New Roman" w:cs="Times New Roman"/>
                <w:iCs/>
                <w:color w:val="000000" w:themeColor="text1"/>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05CE7" w:rsidRPr="00905CE7" w:rsidRDefault="00905CE7" w:rsidP="00905CE7">
            <w:pPr>
              <w:spacing w:after="0" w:line="240" w:lineRule="auto"/>
              <w:jc w:val="both"/>
              <w:rPr>
                <w:rFonts w:ascii="Times New Roman" w:hAnsi="Times New Roman" w:cs="Times New Roman"/>
                <w:iCs/>
                <w:color w:val="000000" w:themeColor="text1"/>
              </w:rPr>
            </w:pPr>
            <w:proofErr w:type="gramStart"/>
            <w:r w:rsidRPr="00905CE7">
              <w:rPr>
                <w:rFonts w:ascii="Times New Roman" w:hAnsi="Times New Roman" w:cs="Times New Roman"/>
                <w:iCs/>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905CE7">
              <w:rPr>
                <w:rFonts w:ascii="Times New Roman" w:hAnsi="Times New Roman" w:cs="Times New Roman"/>
                <w:iCs/>
                <w:color w:val="000000" w:themeColor="text1"/>
              </w:rPr>
              <w:t xml:space="preserve"> </w:t>
            </w:r>
            <w:proofErr w:type="gramStart"/>
            <w:r w:rsidRPr="00905CE7">
              <w:rPr>
                <w:rFonts w:ascii="Times New Roman" w:hAnsi="Times New Roman" w:cs="Times New Roman"/>
                <w:iCs/>
                <w:color w:val="000000" w:themeColor="text1"/>
              </w:rPr>
              <w:t>организациях</w:t>
            </w:r>
            <w:proofErr w:type="gramEnd"/>
            <w:r w:rsidRPr="00905CE7">
              <w:rPr>
                <w:rFonts w:ascii="Times New Roman" w:hAnsi="Times New Roman" w:cs="Times New Roman"/>
                <w:iCs/>
                <w:color w:val="000000" w:themeColor="text1"/>
              </w:rPr>
              <w:t>»:</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1) социальное обслуживание, социальная поддержка и защита граждан;</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4) охрана окружающей среды и защита животных;</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 xml:space="preserve">6) оказание юридической помощи на безвозмездной или на льготной основе гражданам и некоммерческим организациям и </w:t>
            </w:r>
            <w:r w:rsidRPr="00905CE7">
              <w:rPr>
                <w:rFonts w:ascii="Times New Roman" w:hAnsi="Times New Roman" w:cs="Times New Roman"/>
                <w:iCs/>
                <w:color w:val="000000" w:themeColor="text1"/>
              </w:rPr>
              <w:lastRenderedPageBreak/>
              <w:t>правовое просвещение населения, деятельность по защите прав и свобод человека и гражданина;</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7) профилактика социально опасных форм поведения граждан;</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8) благотворительная деятельность, а также деятельность в области содействия благотворительности и добровольчества;</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10) формирование в обществе нетерпимости к коррупционному поведению;</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12) деятельность в сфере патриотического, в том числе военно-патриотического, воспитания граждан Российской Федерации.</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14) участие в профилактике и (или) тушении пожаров и проведении аварийно-спасательных работ;</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 xml:space="preserve">15) социальная и культурная </w:t>
            </w:r>
            <w:proofErr w:type="gramStart"/>
            <w:r w:rsidRPr="00905CE7">
              <w:rPr>
                <w:rFonts w:ascii="Times New Roman" w:hAnsi="Times New Roman" w:cs="Times New Roman"/>
                <w:iCs/>
                <w:color w:val="000000" w:themeColor="text1"/>
              </w:rPr>
              <w:t>адаптация</w:t>
            </w:r>
            <w:proofErr w:type="gramEnd"/>
            <w:r w:rsidRPr="00905CE7">
              <w:rPr>
                <w:rFonts w:ascii="Times New Roman" w:hAnsi="Times New Roman" w:cs="Times New Roman"/>
                <w:iCs/>
                <w:color w:val="000000" w:themeColor="text1"/>
              </w:rPr>
              <w:t xml:space="preserve"> и интеграция мигрантов;</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 xml:space="preserve">16) мероприятия по медицинской реабилитации и социальной реабилитации, социальной и трудовой </w:t>
            </w:r>
            <w:proofErr w:type="spellStart"/>
            <w:r w:rsidRPr="00905CE7">
              <w:rPr>
                <w:rFonts w:ascii="Times New Roman" w:hAnsi="Times New Roman" w:cs="Times New Roman"/>
                <w:iCs/>
                <w:color w:val="000000" w:themeColor="text1"/>
              </w:rPr>
              <w:t>реинтеграции</w:t>
            </w:r>
            <w:proofErr w:type="spellEnd"/>
            <w:r w:rsidRPr="00905CE7">
              <w:rPr>
                <w:rFonts w:ascii="Times New Roman" w:hAnsi="Times New Roman" w:cs="Times New Roman"/>
                <w:iCs/>
                <w:color w:val="000000" w:themeColor="text1"/>
              </w:rPr>
              <w:t xml:space="preserve"> лиц, осуществляющих незаконное потребление наркотических средств или психотропных веществ;</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17) содействие повышению мобильности трудовых ресурсов;</w:t>
            </w:r>
          </w:p>
          <w:p w:rsidR="00905CE7" w:rsidRPr="00905CE7" w:rsidRDefault="00905CE7" w:rsidP="00905CE7">
            <w:pPr>
              <w:spacing w:after="0" w:line="240" w:lineRule="auto"/>
              <w:jc w:val="both"/>
              <w:rPr>
                <w:rFonts w:ascii="Times New Roman" w:hAnsi="Times New Roman" w:cs="Times New Roman"/>
                <w:iCs/>
                <w:color w:val="000000" w:themeColor="text1"/>
              </w:rPr>
            </w:pPr>
            <w:r w:rsidRPr="00905CE7">
              <w:rPr>
                <w:rFonts w:ascii="Times New Roman" w:hAnsi="Times New Roman" w:cs="Times New Roman"/>
                <w:iCs/>
                <w:color w:val="000000" w:themeColor="text1"/>
              </w:rPr>
              <w:t>18) увековечение памяти жертв политических репрессий.</w:t>
            </w:r>
          </w:p>
          <w:p w:rsidR="00775606" w:rsidRPr="00607526" w:rsidRDefault="00905CE7" w:rsidP="00905CE7">
            <w:pPr>
              <w:spacing w:after="0" w:line="240" w:lineRule="auto"/>
              <w:jc w:val="both"/>
              <w:rPr>
                <w:rFonts w:ascii="Times New Roman" w:hAnsi="Times New Roman" w:cs="Times New Roman"/>
              </w:rPr>
            </w:pPr>
            <w:r w:rsidRPr="00905CE7">
              <w:rPr>
                <w:rFonts w:ascii="Times New Roman" w:hAnsi="Times New Roman" w:cs="Times New Roman"/>
                <w:iCs/>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775606" w:rsidRPr="00607526" w:rsidTr="00D20C74">
        <w:trPr>
          <w:trHeight w:val="462"/>
        </w:trPr>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lastRenderedPageBreak/>
              <w:t>13.4.</w:t>
            </w:r>
          </w:p>
        </w:tc>
        <w:tc>
          <w:tcPr>
            <w:tcW w:w="2552" w:type="dxa"/>
            <w:gridSpan w:val="2"/>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607526">
              <w:rPr>
                <w:rFonts w:ascii="Times New Roman" w:hAnsi="Times New Roman" w:cs="Times New Roman"/>
                <w:iCs/>
              </w:rPr>
              <w:t>при условии соответствия статье 30 Федерального закона</w:t>
            </w:r>
            <w:r>
              <w:rPr>
                <w:rFonts w:ascii="Times New Roman" w:hAnsi="Times New Roman" w:cs="Times New Roman"/>
                <w:iCs/>
              </w:rPr>
              <w:t xml:space="preserve"> от </w:t>
            </w:r>
            <w:r>
              <w:rPr>
                <w:rFonts w:ascii="Times New Roman" w:hAnsi="Times New Roman" w:cs="Times New Roman"/>
              </w:rPr>
              <w:t>05.04.2013 года 44-ФЗ</w:t>
            </w:r>
            <w:r w:rsidRPr="00607526">
              <w:rPr>
                <w:rFonts w:ascii="Times New Roman" w:hAnsi="Times New Roman" w:cs="Times New Roman"/>
              </w:rPr>
              <w:t>.</w:t>
            </w:r>
            <w:r w:rsidRPr="00607526">
              <w:rPr>
                <w:rFonts w:ascii="Times New Roman" w:hAnsi="Times New Roman" w:cs="Times New Roman"/>
                <w:iCs/>
              </w:rPr>
              <w:t>)</w:t>
            </w:r>
            <w:r w:rsidRPr="00607526">
              <w:rPr>
                <w:rFonts w:ascii="Times New Roman" w:hAnsi="Times New Roman" w:cs="Times New Roman"/>
              </w:rPr>
              <w:t>.</w:t>
            </w:r>
          </w:p>
        </w:tc>
        <w:tc>
          <w:tcPr>
            <w:tcW w:w="6630" w:type="dxa"/>
            <w:gridSpan w:val="4"/>
          </w:tcPr>
          <w:p w:rsidR="00775606" w:rsidRPr="00B91C20" w:rsidRDefault="00775606" w:rsidP="009C2E49">
            <w:pPr>
              <w:spacing w:after="0" w:line="240" w:lineRule="auto"/>
              <w:jc w:val="both"/>
              <w:rPr>
                <w:rFonts w:ascii="Times New Roman" w:hAnsi="Times New Roman" w:cs="Times New Roman"/>
              </w:rPr>
            </w:pPr>
            <w:r w:rsidRPr="00B91C20">
              <w:rPr>
                <w:rFonts w:ascii="Times New Roman" w:hAnsi="Times New Roman" w:cs="Times New Roman"/>
              </w:rPr>
              <w:t>НЕ ПРЕДОСТАВЛЯЕТСЯ</w:t>
            </w:r>
          </w:p>
          <w:p w:rsidR="00775606" w:rsidRPr="00B91C20" w:rsidRDefault="00775606" w:rsidP="009C2E49">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775606" w:rsidRPr="00B91C20" w:rsidRDefault="00775606" w:rsidP="009C2E49">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775606" w:rsidRPr="005F0206" w:rsidRDefault="00775606" w:rsidP="009C2E49">
            <w:pPr>
              <w:spacing w:after="0" w:line="240" w:lineRule="auto"/>
              <w:jc w:val="both"/>
              <w:rPr>
                <w:rFonts w:ascii="Times New Roman" w:hAnsi="Times New Roman" w:cs="Times New Roman"/>
              </w:rPr>
            </w:pPr>
            <w:r w:rsidRPr="00B91C20">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B91C20">
              <w:rPr>
                <w:rFonts w:ascii="Times New Roman" w:hAnsi="Times New Roman" w:cs="Times New Roman"/>
              </w:rPr>
              <w:t>о</w:t>
            </w:r>
            <w:proofErr w:type="gramEnd"/>
            <w:r w:rsidRPr="00B91C20">
              <w:rPr>
                <w:rFonts w:ascii="Times New Roman" w:hAnsi="Times New Roman" w:cs="Times New Roman"/>
              </w:rPr>
              <w:t xml:space="preserve"> всех соисполнителях, субподрядчиках, заключивших </w:t>
            </w:r>
            <w:r>
              <w:rPr>
                <w:rFonts w:ascii="Times New Roman" w:hAnsi="Times New Roman" w:cs="Times New Roman"/>
              </w:rPr>
              <w:t>контракт</w:t>
            </w:r>
            <w:r w:rsidRPr="00B91C20">
              <w:rPr>
                <w:rFonts w:ascii="Times New Roman" w:hAnsi="Times New Roman" w:cs="Times New Roman"/>
              </w:rPr>
              <w:t xml:space="preserve"> или </w:t>
            </w:r>
            <w:r>
              <w:rPr>
                <w:rFonts w:ascii="Times New Roman" w:hAnsi="Times New Roman" w:cs="Times New Roman"/>
              </w:rPr>
              <w:t>контракты</w:t>
            </w:r>
            <w:r w:rsidRPr="00B91C20">
              <w:rPr>
                <w:rFonts w:ascii="Times New Roman" w:hAnsi="Times New Roman" w:cs="Times New Roman"/>
              </w:rPr>
              <w:t xml:space="preserve"> с поставщиком (подрядчиком, исполнителем), цена которого или общая цена которых составляет более чем десять процентов цены контракта.</w:t>
            </w:r>
          </w:p>
        </w:tc>
      </w:tr>
      <w:tr w:rsidR="00905CE7" w:rsidRPr="00607526" w:rsidTr="00D20C74">
        <w:tc>
          <w:tcPr>
            <w:tcW w:w="742" w:type="dxa"/>
          </w:tcPr>
          <w:p w:rsidR="00905CE7" w:rsidRDefault="00905CE7" w:rsidP="009C2E49">
            <w:pPr>
              <w:spacing w:after="0" w:line="240" w:lineRule="auto"/>
              <w:rPr>
                <w:rFonts w:ascii="Times New Roman" w:hAnsi="Times New Roman" w:cs="Times New Roman"/>
              </w:rPr>
            </w:pPr>
            <w:r>
              <w:rPr>
                <w:rFonts w:ascii="Times New Roman" w:hAnsi="Times New Roman" w:cs="Times New Roman"/>
              </w:rPr>
              <w:t>14.</w:t>
            </w:r>
            <w:r w:rsidR="00A269B0">
              <w:rPr>
                <w:rFonts w:ascii="Times New Roman" w:hAnsi="Times New Roman" w:cs="Times New Roman"/>
              </w:rPr>
              <w:t>1</w:t>
            </w:r>
          </w:p>
        </w:tc>
        <w:tc>
          <w:tcPr>
            <w:tcW w:w="2552" w:type="dxa"/>
            <w:gridSpan w:val="2"/>
            <w:shd w:val="clear" w:color="auto" w:fill="auto"/>
          </w:tcPr>
          <w:p w:rsidR="00F74E17" w:rsidRPr="00C56636" w:rsidRDefault="00F74E17" w:rsidP="00F74E17">
            <w:pPr>
              <w:spacing w:after="0" w:line="240" w:lineRule="auto"/>
              <w:jc w:val="both"/>
              <w:rPr>
                <w:rFonts w:ascii="Times New Roman" w:hAnsi="Times New Roman" w:cs="Times New Roman"/>
              </w:rPr>
            </w:pPr>
            <w:r w:rsidRPr="00C56636">
              <w:rPr>
                <w:rFonts w:ascii="Times New Roman" w:hAnsi="Times New Roman" w:cs="Times New Roman"/>
              </w:rPr>
              <w:t xml:space="preserve">Условия установления запрета на  допуск для целей осуществления закупок для обеспечения государственных и </w:t>
            </w:r>
            <w:r w:rsidRPr="00C56636">
              <w:rPr>
                <w:rFonts w:ascii="Times New Roman" w:hAnsi="Times New Roman" w:cs="Times New Roman"/>
              </w:rPr>
              <w:lastRenderedPageBreak/>
              <w:t xml:space="preserve">муниципальных нужд в соответствии с частью </w:t>
            </w:r>
            <w:r>
              <w:rPr>
                <w:rFonts w:ascii="Times New Roman" w:hAnsi="Times New Roman" w:cs="Times New Roman"/>
              </w:rPr>
              <w:t>3</w:t>
            </w:r>
            <w:r w:rsidRPr="00C56636">
              <w:rPr>
                <w:rFonts w:ascii="Times New Roman" w:hAnsi="Times New Roman" w:cs="Times New Roman"/>
              </w:rPr>
              <w:t xml:space="preserve"> статьи 14 Федерального закона</w:t>
            </w:r>
          </w:p>
          <w:p w:rsidR="00905CE7" w:rsidRPr="00C56636" w:rsidRDefault="00905CE7" w:rsidP="009C2E49">
            <w:pPr>
              <w:spacing w:after="0" w:line="240" w:lineRule="auto"/>
              <w:jc w:val="both"/>
              <w:rPr>
                <w:rFonts w:ascii="Times New Roman" w:hAnsi="Times New Roman" w:cs="Times New Roman"/>
              </w:rPr>
            </w:pPr>
          </w:p>
        </w:tc>
        <w:tc>
          <w:tcPr>
            <w:tcW w:w="6630" w:type="dxa"/>
            <w:gridSpan w:val="4"/>
            <w:shd w:val="clear" w:color="auto" w:fill="auto"/>
          </w:tcPr>
          <w:p w:rsidR="00F74E17" w:rsidRPr="00C56636" w:rsidRDefault="00F74E17" w:rsidP="00F74E17">
            <w:pPr>
              <w:spacing w:after="0" w:line="240" w:lineRule="auto"/>
              <w:jc w:val="both"/>
              <w:rPr>
                <w:rFonts w:ascii="Times New Roman" w:hAnsi="Times New Roman" w:cs="Times New Roman"/>
              </w:rPr>
            </w:pPr>
            <w:r w:rsidRPr="00C56636">
              <w:rPr>
                <w:rFonts w:ascii="Times New Roman" w:hAnsi="Times New Roman" w:cs="Times New Roman"/>
              </w:rPr>
              <w:lastRenderedPageBreak/>
              <w:t>НЕ ПРИМЕНЯЕТСЯ</w:t>
            </w:r>
          </w:p>
          <w:p w:rsidR="00905CE7" w:rsidRPr="00C56636" w:rsidRDefault="00F74E17" w:rsidP="009C2E49">
            <w:pPr>
              <w:spacing w:after="0" w:line="240" w:lineRule="auto"/>
              <w:jc w:val="both"/>
              <w:rPr>
                <w:rFonts w:ascii="Times New Roman" w:hAnsi="Times New Roman" w:cs="Times New Roman"/>
              </w:rPr>
            </w:pPr>
            <w:proofErr w:type="gramStart"/>
            <w:r w:rsidRPr="00733DD6">
              <w:rPr>
                <w:rFonts w:ascii="Times New Roman" w:hAnsi="Times New Roman" w:cs="Times New Roman"/>
                <w:bCs/>
                <w:color w:val="000000" w:themeColor="text1"/>
              </w:rPr>
              <w:t xml:space="preserve">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w:t>
            </w:r>
            <w:r w:rsidRPr="00733DD6">
              <w:rPr>
                <w:rFonts w:ascii="Times New Roman" w:hAnsi="Times New Roman" w:cs="Times New Roman"/>
                <w:bCs/>
                <w:color w:val="000000" w:themeColor="text1"/>
              </w:rPr>
              <w:lastRenderedPageBreak/>
              <w:t>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proofErr w:type="gramEnd"/>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lang w:val="en-US"/>
              </w:rPr>
            </w:pPr>
            <w:r w:rsidRPr="00607526">
              <w:rPr>
                <w:rFonts w:ascii="Times New Roman" w:hAnsi="Times New Roman" w:cs="Times New Roman"/>
                <w:lang w:val="en-US"/>
              </w:rPr>
              <w:lastRenderedPageBreak/>
              <w:t>1</w:t>
            </w:r>
            <w:r w:rsidRPr="00607526">
              <w:rPr>
                <w:rFonts w:ascii="Times New Roman" w:hAnsi="Times New Roman" w:cs="Times New Roman"/>
              </w:rPr>
              <w:t>5</w:t>
            </w:r>
            <w:r w:rsidRPr="00607526">
              <w:rPr>
                <w:rFonts w:ascii="Times New Roman" w:hAnsi="Times New Roman" w:cs="Times New Roman"/>
                <w:lang w:val="en-US"/>
              </w:rPr>
              <w:t>.</w:t>
            </w:r>
          </w:p>
        </w:tc>
        <w:tc>
          <w:tcPr>
            <w:tcW w:w="2552" w:type="dxa"/>
            <w:gridSpan w:val="2"/>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r>
              <w:rPr>
                <w:rFonts w:ascii="Times New Roman" w:hAnsi="Times New Roman" w:cs="Times New Roman"/>
                <w:bCs/>
              </w:rPr>
              <w:t xml:space="preserve"> от </w:t>
            </w:r>
            <w:r>
              <w:rPr>
                <w:rFonts w:ascii="Times New Roman" w:hAnsi="Times New Roman" w:cs="Times New Roman"/>
              </w:rPr>
              <w:t>05.04.2013 года 44-ФЗ</w:t>
            </w:r>
            <w:r w:rsidRPr="00607526">
              <w:rPr>
                <w:rFonts w:ascii="Times New Roman" w:hAnsi="Times New Roman" w:cs="Times New Roman"/>
              </w:rPr>
              <w:t>.</w:t>
            </w:r>
          </w:p>
        </w:tc>
        <w:tc>
          <w:tcPr>
            <w:tcW w:w="6630" w:type="dxa"/>
            <w:gridSpan w:val="4"/>
          </w:tcPr>
          <w:p w:rsidR="00C243C1" w:rsidRDefault="00C243C1" w:rsidP="00F74E17">
            <w:pPr>
              <w:spacing w:after="0" w:line="240" w:lineRule="auto"/>
              <w:jc w:val="both"/>
              <w:rPr>
                <w:rFonts w:ascii="Times New Roman" w:hAnsi="Times New Roman" w:cs="Times New Roman"/>
              </w:rPr>
            </w:pPr>
            <w:r w:rsidRPr="00A269B0">
              <w:rPr>
                <w:rFonts w:ascii="Times New Roman" w:hAnsi="Times New Roman" w:cs="Times New Roman"/>
                <w:highlight w:val="yellow"/>
              </w:rPr>
              <w:t>ТРЕБУЕТСЯ</w:t>
            </w:r>
            <w:r>
              <w:rPr>
                <w:rFonts w:ascii="Times New Roman" w:hAnsi="Times New Roman" w:cs="Times New Roman"/>
              </w:rPr>
              <w:t xml:space="preserve"> </w:t>
            </w:r>
          </w:p>
          <w:p w:rsidR="00A269B0" w:rsidRPr="00451A6E" w:rsidRDefault="00A269B0" w:rsidP="00A269B0">
            <w:pPr>
              <w:spacing w:after="0" w:line="240" w:lineRule="auto"/>
              <w:jc w:val="both"/>
              <w:rPr>
                <w:rFonts w:ascii="Times New Roman" w:hAnsi="Times New Roman" w:cs="Times New Roman"/>
                <w:bCs/>
              </w:rPr>
            </w:pPr>
            <w:r w:rsidRPr="00451A6E">
              <w:rPr>
                <w:rFonts w:ascii="Times New Roman" w:hAnsi="Times New Roman" w:cs="Times New Roman"/>
              </w:rPr>
              <w:t xml:space="preserve">     </w:t>
            </w:r>
            <w:r w:rsidRPr="00451A6E">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A269B0" w:rsidRPr="00451A6E" w:rsidRDefault="00A269B0" w:rsidP="00A269B0">
            <w:pPr>
              <w:spacing w:after="0" w:line="240" w:lineRule="auto"/>
              <w:jc w:val="both"/>
              <w:rPr>
                <w:rFonts w:ascii="Times New Roman" w:hAnsi="Times New Roman" w:cs="Times New Roman"/>
              </w:rPr>
            </w:pPr>
            <w:r w:rsidRPr="00451A6E">
              <w:rPr>
                <w:rFonts w:ascii="Times New Roman" w:hAnsi="Times New Roman" w:cs="Times New Roman"/>
                <w:bCs/>
              </w:rPr>
              <w:t xml:space="preserve">      - </w:t>
            </w:r>
            <w:proofErr w:type="spellStart"/>
            <w:r w:rsidRPr="00451A6E">
              <w:rPr>
                <w:rFonts w:ascii="Times New Roman" w:hAnsi="Times New Roman" w:cs="Times New Roman"/>
              </w:rPr>
              <w:t>непроведение</w:t>
            </w:r>
            <w:proofErr w:type="spellEnd"/>
            <w:r w:rsidRPr="00451A6E">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69B0" w:rsidRPr="00451A6E" w:rsidRDefault="00A269B0" w:rsidP="00A269B0">
            <w:pPr>
              <w:spacing w:after="0" w:line="240" w:lineRule="auto"/>
              <w:jc w:val="both"/>
              <w:rPr>
                <w:rFonts w:ascii="Times New Roman" w:hAnsi="Times New Roman" w:cs="Times New Roman"/>
              </w:rPr>
            </w:pPr>
            <w:r w:rsidRPr="00451A6E">
              <w:rPr>
                <w:rFonts w:ascii="Times New Roman" w:hAnsi="Times New Roman" w:cs="Times New Roman"/>
                <w:bCs/>
              </w:rPr>
              <w:t xml:space="preserve">      - </w:t>
            </w:r>
            <w:proofErr w:type="spellStart"/>
            <w:r w:rsidRPr="00451A6E">
              <w:rPr>
                <w:rFonts w:ascii="Times New Roman" w:hAnsi="Times New Roman" w:cs="Times New Roman"/>
              </w:rPr>
              <w:t>неприостановление</w:t>
            </w:r>
            <w:proofErr w:type="spellEnd"/>
            <w:r w:rsidRPr="00451A6E">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269B0" w:rsidRPr="00451A6E" w:rsidRDefault="00A269B0" w:rsidP="00A269B0">
            <w:pPr>
              <w:spacing w:after="0" w:line="240" w:lineRule="auto"/>
              <w:jc w:val="both"/>
              <w:rPr>
                <w:rFonts w:ascii="Times New Roman" w:hAnsi="Times New Roman" w:cs="Times New Roman"/>
              </w:rPr>
            </w:pPr>
            <w:r w:rsidRPr="00451A6E">
              <w:rPr>
                <w:rFonts w:ascii="Times New Roman" w:hAnsi="Times New Roman" w:cs="Times New Roman"/>
                <w:bCs/>
              </w:rPr>
              <w:t xml:space="preserve">       </w:t>
            </w:r>
            <w:proofErr w:type="gramStart"/>
            <w:r w:rsidRPr="00451A6E">
              <w:rPr>
                <w:rFonts w:ascii="Times New Roman" w:hAnsi="Times New Roman" w:cs="Times New Roman"/>
                <w:bCs/>
              </w:rPr>
              <w:t>- </w:t>
            </w:r>
            <w:r w:rsidRPr="00451A6E">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1A6E">
              <w:rPr>
                <w:rFonts w:ascii="Times New Roman" w:hAnsi="Times New Roman" w:cs="Times New Roman"/>
              </w:rPr>
              <w:t xml:space="preserve"> </w:t>
            </w:r>
            <w:proofErr w:type="gramStart"/>
            <w:r w:rsidRPr="00451A6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51A6E">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1A6E">
              <w:rPr>
                <w:rFonts w:ascii="Times New Roman" w:hAnsi="Times New Roman" w:cs="Times New Roman"/>
              </w:rPr>
              <w:t>указанных</w:t>
            </w:r>
            <w:proofErr w:type="gramEnd"/>
            <w:r w:rsidRPr="00451A6E">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69B0" w:rsidRPr="00451A6E" w:rsidRDefault="00A269B0" w:rsidP="00A269B0">
            <w:pPr>
              <w:spacing w:after="0" w:line="240" w:lineRule="auto"/>
              <w:jc w:val="both"/>
              <w:rPr>
                <w:rFonts w:ascii="Times New Roman" w:hAnsi="Times New Roman" w:cs="Times New Roman"/>
              </w:rPr>
            </w:pPr>
            <w:r w:rsidRPr="00451A6E">
              <w:rPr>
                <w:rFonts w:ascii="Times New Roman" w:hAnsi="Times New Roman" w:cs="Times New Roman"/>
              </w:rPr>
              <w:t xml:space="preserve">        </w:t>
            </w:r>
            <w:proofErr w:type="gramStart"/>
            <w:r w:rsidRPr="00451A6E">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51A6E">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69B0" w:rsidRPr="00451A6E" w:rsidRDefault="00A269B0" w:rsidP="00A269B0">
            <w:pPr>
              <w:autoSpaceDE w:val="0"/>
              <w:autoSpaceDN w:val="0"/>
              <w:adjustRightInd w:val="0"/>
              <w:spacing w:after="0" w:line="240" w:lineRule="auto"/>
              <w:ind w:firstLine="4"/>
              <w:jc w:val="both"/>
              <w:rPr>
                <w:rFonts w:ascii="Times New Roman" w:hAnsi="Times New Roman" w:cs="Times New Roman"/>
              </w:rPr>
            </w:pPr>
            <w:r w:rsidRPr="00451A6E">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451A6E">
                <w:rPr>
                  <w:rFonts w:ascii="Times New Roman" w:hAnsi="Times New Roman" w:cs="Times New Roman"/>
                  <w:color w:val="0000FF"/>
                </w:rPr>
                <w:t>статьей 19.28</w:t>
              </w:r>
            </w:hyperlink>
            <w:r w:rsidRPr="00451A6E">
              <w:rPr>
                <w:rFonts w:ascii="Times New Roman" w:hAnsi="Times New Roman" w:cs="Times New Roman"/>
              </w:rPr>
              <w:t xml:space="preserve"> Кодекса Российской Федерации об административных правонарушениях;</w:t>
            </w:r>
          </w:p>
          <w:p w:rsidR="00A269B0" w:rsidRPr="00451A6E" w:rsidRDefault="00A269B0" w:rsidP="00A269B0">
            <w:pPr>
              <w:spacing w:after="0" w:line="240" w:lineRule="auto"/>
              <w:jc w:val="both"/>
              <w:rPr>
                <w:rFonts w:ascii="Times New Roman" w:hAnsi="Times New Roman" w:cs="Times New Roman"/>
              </w:rPr>
            </w:pPr>
            <w:r w:rsidRPr="00451A6E">
              <w:rPr>
                <w:rFonts w:ascii="Times New Roman" w:hAnsi="Times New Roman" w:cs="Times New Roman"/>
              </w:rPr>
              <w:t xml:space="preserve">        </w:t>
            </w:r>
            <w:proofErr w:type="gramStart"/>
            <w:r w:rsidRPr="00451A6E">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451A6E">
              <w:rPr>
                <w:rFonts w:ascii="Times New Roman" w:hAnsi="Times New Roman" w:cs="Times New Roman"/>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51A6E">
              <w:rPr>
                <w:rFonts w:ascii="Times New Roman" w:hAnsi="Times New Roman" w:cs="Times New Roman"/>
              </w:rPr>
              <w:t xml:space="preserve"> </w:t>
            </w:r>
            <w:proofErr w:type="gramStart"/>
            <w:r w:rsidRPr="00451A6E">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1A6E">
              <w:rPr>
                <w:rFonts w:ascii="Times New Roman" w:hAnsi="Times New Roman" w:cs="Times New Roman"/>
              </w:rPr>
              <w:t>неполнородными</w:t>
            </w:r>
            <w:proofErr w:type="spellEnd"/>
            <w:r w:rsidRPr="00451A6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51A6E">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69B0" w:rsidRDefault="00A269B0" w:rsidP="00A269B0">
            <w:pPr>
              <w:spacing w:after="0" w:line="240" w:lineRule="auto"/>
              <w:jc w:val="both"/>
              <w:rPr>
                <w:rFonts w:ascii="Times New Roman" w:hAnsi="Times New Roman" w:cs="Times New Roman"/>
              </w:rPr>
            </w:pPr>
            <w:r w:rsidRPr="00451A6E">
              <w:rPr>
                <w:rFonts w:ascii="Times New Roman" w:hAnsi="Times New Roman" w:cs="Times New Roman"/>
              </w:rPr>
              <w:t>-  участник закупки</w:t>
            </w:r>
            <w:r>
              <w:rPr>
                <w:rFonts w:ascii="Times New Roman" w:hAnsi="Times New Roman" w:cs="Times New Roman"/>
              </w:rPr>
              <w:t xml:space="preserve"> не является офшорной компанией;</w:t>
            </w:r>
          </w:p>
          <w:p w:rsidR="00A269B0" w:rsidRPr="00451A6E" w:rsidRDefault="00A269B0" w:rsidP="00A269B0">
            <w:pPr>
              <w:spacing w:after="0" w:line="240" w:lineRule="auto"/>
              <w:jc w:val="both"/>
              <w:rPr>
                <w:rFonts w:ascii="Times New Roman" w:hAnsi="Times New Roman" w:cs="Times New Roman"/>
              </w:rPr>
            </w:pPr>
            <w:r>
              <w:rPr>
                <w:rFonts w:ascii="Times New Roman" w:hAnsi="Times New Roman" w:cs="Times New Roman"/>
              </w:rPr>
              <w:t xml:space="preserve">- </w:t>
            </w:r>
            <w:r w:rsidRPr="00C97235">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rPr>
              <w:t>.</w:t>
            </w:r>
          </w:p>
          <w:p w:rsidR="00775606" w:rsidRPr="008E313C" w:rsidRDefault="00A269B0" w:rsidP="00A269B0">
            <w:pPr>
              <w:spacing w:after="0" w:line="240" w:lineRule="auto"/>
              <w:jc w:val="both"/>
              <w:rPr>
                <w:rFonts w:ascii="Times New Roman" w:hAnsi="Times New Roman" w:cs="Times New Roman"/>
              </w:rPr>
            </w:pPr>
            <w:r w:rsidRPr="00451A6E">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451A6E">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75606" w:rsidRPr="00607526" w:rsidTr="00D20C74">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lastRenderedPageBreak/>
              <w:t xml:space="preserve">15.1 </w:t>
            </w:r>
          </w:p>
        </w:tc>
        <w:tc>
          <w:tcPr>
            <w:tcW w:w="2552" w:type="dxa"/>
            <w:gridSpan w:val="2"/>
          </w:tcPr>
          <w:p w:rsidR="00775606" w:rsidRPr="00607526" w:rsidRDefault="00775606" w:rsidP="009C2E49">
            <w:pPr>
              <w:spacing w:after="0" w:line="240" w:lineRule="auto"/>
              <w:rPr>
                <w:rFonts w:ascii="Times New Roman" w:hAnsi="Times New Roman" w:cs="Times New Roman"/>
                <w:bCs/>
              </w:rPr>
            </w:pPr>
            <w:r w:rsidRPr="00607526">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r>
              <w:rPr>
                <w:rFonts w:ascii="Times New Roman" w:hAnsi="Times New Roman" w:cs="Times New Roman"/>
                <w:bCs/>
              </w:rPr>
              <w:t xml:space="preserve"> от  </w:t>
            </w:r>
            <w:r>
              <w:rPr>
                <w:rFonts w:ascii="Times New Roman" w:hAnsi="Times New Roman" w:cs="Times New Roman"/>
              </w:rPr>
              <w:t>05.04.2013 года 44-ФЗ</w:t>
            </w:r>
            <w:r w:rsidRPr="00607526">
              <w:rPr>
                <w:rFonts w:ascii="Times New Roman" w:hAnsi="Times New Roman" w:cs="Times New Roman"/>
              </w:rPr>
              <w:t>.</w:t>
            </w:r>
          </w:p>
        </w:tc>
        <w:tc>
          <w:tcPr>
            <w:tcW w:w="6630" w:type="dxa"/>
            <w:gridSpan w:val="4"/>
          </w:tcPr>
          <w:p w:rsidR="00775606" w:rsidRPr="001A05F1" w:rsidRDefault="00F74E17" w:rsidP="009C2E49">
            <w:pPr>
              <w:spacing w:after="0" w:line="240" w:lineRule="auto"/>
              <w:jc w:val="both"/>
              <w:rPr>
                <w:rFonts w:ascii="Times New Roman" w:hAnsi="Times New Roman" w:cs="Times New Roman"/>
              </w:rPr>
            </w:pPr>
            <w:r w:rsidRPr="00A269B0">
              <w:rPr>
                <w:rFonts w:ascii="Times New Roman" w:hAnsi="Times New Roman" w:cs="Times New Roman"/>
              </w:rPr>
              <w:t xml:space="preserve">НЕ </w:t>
            </w:r>
            <w:r w:rsidR="00775606" w:rsidRPr="00A269B0">
              <w:rPr>
                <w:rFonts w:ascii="Times New Roman" w:hAnsi="Times New Roman" w:cs="Times New Roman"/>
              </w:rPr>
              <w:t>ТРЕБУЕТСЯ</w:t>
            </w:r>
          </w:p>
          <w:p w:rsidR="00775606" w:rsidRPr="001A05F1" w:rsidRDefault="00775606" w:rsidP="001B3F36">
            <w:pPr>
              <w:spacing w:after="0" w:line="240" w:lineRule="auto"/>
              <w:jc w:val="both"/>
              <w:rPr>
                <w:rFonts w:ascii="Times New Roman" w:eastAsia="Times New Roman" w:hAnsi="Times New Roman" w:cs="Times New Roman"/>
                <w:bCs/>
                <w:lang w:eastAsia="ru-RU"/>
              </w:rPr>
            </w:pPr>
          </w:p>
        </w:tc>
      </w:tr>
      <w:tr w:rsidR="00775606" w:rsidRPr="00607526" w:rsidTr="007E78E9">
        <w:trPr>
          <w:trHeight w:val="552"/>
        </w:trPr>
        <w:tc>
          <w:tcPr>
            <w:tcW w:w="742" w:type="dxa"/>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lang w:val="en-US"/>
              </w:rPr>
              <w:t>1</w:t>
            </w:r>
            <w:r w:rsidRPr="00607526">
              <w:rPr>
                <w:rFonts w:ascii="Times New Roman" w:hAnsi="Times New Roman" w:cs="Times New Roman"/>
              </w:rPr>
              <w:t>6.</w:t>
            </w:r>
          </w:p>
        </w:tc>
        <w:tc>
          <w:tcPr>
            <w:tcW w:w="9182" w:type="dxa"/>
            <w:gridSpan w:val="6"/>
          </w:tcPr>
          <w:p w:rsidR="00775606" w:rsidRPr="00607526" w:rsidRDefault="00775606" w:rsidP="009C2E49">
            <w:pPr>
              <w:spacing w:after="0" w:line="240" w:lineRule="auto"/>
              <w:jc w:val="both"/>
              <w:rPr>
                <w:rFonts w:ascii="Times New Roman" w:hAnsi="Times New Roman" w:cs="Times New Roman"/>
                <w:b/>
                <w:bCs/>
              </w:rPr>
            </w:pPr>
            <w:r w:rsidRPr="00607526">
              <w:rPr>
                <w:rFonts w:ascii="Times New Roman" w:hAnsi="Times New Roman" w:cs="Times New Roman"/>
                <w:b/>
                <w:bCs/>
              </w:rPr>
              <w:t xml:space="preserve">Требования к содержанию и составу заявки на участие в электронном аукционе в соответствии с частями 3-6 статьи 66 Федерального </w:t>
            </w:r>
            <w:r w:rsidRPr="0022480C">
              <w:rPr>
                <w:rFonts w:ascii="Times New Roman" w:hAnsi="Times New Roman" w:cs="Times New Roman"/>
                <w:b/>
                <w:bCs/>
              </w:rPr>
              <w:t xml:space="preserve">закона </w:t>
            </w:r>
            <w:r>
              <w:rPr>
                <w:rFonts w:ascii="Times New Roman" w:hAnsi="Times New Roman" w:cs="Times New Roman"/>
                <w:b/>
                <w:bCs/>
              </w:rPr>
              <w:t xml:space="preserve">от </w:t>
            </w:r>
            <w:r w:rsidRPr="0022480C">
              <w:rPr>
                <w:rFonts w:ascii="Times New Roman" w:hAnsi="Times New Roman" w:cs="Times New Roman"/>
                <w:b/>
              </w:rPr>
              <w:t>05.04.2013 года 44-ФЗ</w:t>
            </w:r>
            <w:r w:rsidRPr="00607526">
              <w:rPr>
                <w:rFonts w:ascii="Times New Roman" w:hAnsi="Times New Roman" w:cs="Times New Roman"/>
              </w:rPr>
              <w:t xml:space="preserve"> </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8D197A" w:rsidRPr="007D23B9" w:rsidRDefault="008D197A" w:rsidP="008D197A">
            <w:pPr>
              <w:widowControl w:val="0"/>
              <w:spacing w:after="0" w:line="240" w:lineRule="auto"/>
              <w:jc w:val="both"/>
              <w:rPr>
                <w:rFonts w:ascii="Times New Roman" w:hAnsi="Times New Roman" w:cs="Times New Roman"/>
                <w:bCs/>
              </w:rPr>
            </w:pPr>
            <w:r w:rsidRPr="007D23B9">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8D197A" w:rsidRPr="007D23B9" w:rsidRDefault="008D197A" w:rsidP="008D197A">
            <w:pPr>
              <w:widowControl w:val="0"/>
              <w:spacing w:after="0" w:line="240" w:lineRule="auto"/>
              <w:jc w:val="both"/>
              <w:rPr>
                <w:rFonts w:ascii="Times New Roman" w:hAnsi="Times New Roman" w:cs="Times New Roman"/>
                <w:bCs/>
              </w:rPr>
            </w:pPr>
            <w:r w:rsidRPr="007D23B9">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8D197A" w:rsidRPr="007D23B9" w:rsidRDefault="008D197A" w:rsidP="008D197A">
            <w:pPr>
              <w:widowControl w:val="0"/>
              <w:spacing w:after="0" w:line="240" w:lineRule="auto"/>
              <w:jc w:val="both"/>
              <w:rPr>
                <w:rFonts w:ascii="Times New Roman" w:hAnsi="Times New Roman" w:cs="Times New Roman"/>
                <w:bCs/>
              </w:rPr>
            </w:pPr>
            <w:r w:rsidRPr="007D23B9">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8D197A" w:rsidRPr="008D197A" w:rsidRDefault="008D197A" w:rsidP="008D197A">
            <w:pPr>
              <w:widowControl w:val="0"/>
              <w:spacing w:after="0" w:line="240" w:lineRule="auto"/>
              <w:jc w:val="both"/>
              <w:rPr>
                <w:rFonts w:ascii="Times New Roman" w:hAnsi="Times New Roman" w:cs="Times New Roman"/>
                <w:bCs/>
              </w:rPr>
            </w:pPr>
            <w:r w:rsidRPr="007D23B9">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w:t>
            </w:r>
            <w:r w:rsidRPr="008D197A">
              <w:rPr>
                <w:rFonts w:ascii="Times New Roman" w:hAnsi="Times New Roman" w:cs="Times New Roman"/>
                <w:bCs/>
              </w:rPr>
              <w:t>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8D197A" w:rsidRPr="008D197A" w:rsidRDefault="008D197A" w:rsidP="008D197A">
            <w:pPr>
              <w:widowControl w:val="0"/>
              <w:spacing w:after="0" w:line="240" w:lineRule="auto"/>
              <w:ind w:firstLine="427"/>
              <w:jc w:val="both"/>
              <w:rPr>
                <w:rFonts w:ascii="Times New Roman" w:hAnsi="Times New Roman" w:cs="Times New Roman"/>
                <w:bCs/>
              </w:rPr>
            </w:pPr>
            <w:r w:rsidRPr="008D197A">
              <w:rPr>
                <w:rFonts w:ascii="Times New Roman" w:hAnsi="Times New Roman" w:cs="Times New Roman"/>
                <w:bCs/>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D197A" w:rsidRDefault="008D197A" w:rsidP="008D197A">
            <w:pPr>
              <w:widowControl w:val="0"/>
              <w:spacing w:after="0" w:line="240" w:lineRule="auto"/>
              <w:jc w:val="both"/>
              <w:rPr>
                <w:rFonts w:ascii="Times New Roman" w:hAnsi="Times New Roman" w:cs="Times New Roman"/>
                <w:bCs/>
              </w:rPr>
            </w:pPr>
            <w:r w:rsidRPr="008D197A">
              <w:rPr>
                <w:rFonts w:ascii="Times New Roman" w:hAnsi="Times New Roman" w:cs="Times New Roman"/>
                <w:bCs/>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lang w:eastAsia="ru-RU"/>
              </w:rPr>
            </w:pPr>
            <w:r w:rsidRPr="00B964D7">
              <w:rPr>
                <w:rFonts w:ascii="Times New Roman" w:eastAsia="Times New Roman" w:hAnsi="Times New Roman" w:cs="Times New Roman"/>
                <w:bCs/>
                <w:lang w:eastAsia="ru-RU"/>
              </w:rPr>
              <w:t>К сведению:</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 xml:space="preserve">Все документы, входящие в состав заявки на участие в открытом аукционе в электронной форме, должны иметь четко читаемый текст. Сведения, содержащиеся в заявке на участие в открытом аукционе в электронной форме, не должны допускать двусмысленных толкований. </w:t>
            </w:r>
            <w:proofErr w:type="gramStart"/>
            <w:r w:rsidRPr="00B964D7">
              <w:rPr>
                <w:rFonts w:ascii="Times New Roman" w:eastAsia="Times New Roman" w:hAnsi="Times New Roman" w:cs="Times New Roman"/>
                <w:bCs/>
                <w:i/>
                <w:sz w:val="18"/>
                <w:lang w:eastAsia="ru-RU"/>
              </w:rPr>
              <w:t>Участнику размещения заказа в первой части своей заявки на участие в открытом аукционе в электронной форме на каждую единицу товара (товара, применяемого при выполнении работ),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«должен», «типа», «эквивалент», «аналог», «превышать», «как минимум</w:t>
            </w:r>
            <w:proofErr w:type="gramEnd"/>
            <w:r w:rsidRPr="00B964D7">
              <w:rPr>
                <w:rFonts w:ascii="Times New Roman" w:eastAsia="Times New Roman" w:hAnsi="Times New Roman" w:cs="Times New Roman"/>
                <w:bCs/>
                <w:i/>
                <w:sz w:val="18"/>
                <w:lang w:eastAsia="ru-RU"/>
              </w:rPr>
              <w:t>»). Несоблюдение указанных требований является основанием для принятия Единой комиссией решения о признании заявки участника не соответствующей требованиям, установленным настоящей документацией об аукционе.</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При формировании первой части заявки участник размещения заказа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w:t>
            </w:r>
            <w:proofErr w:type="gramStart"/>
            <w:r w:rsidRPr="00B964D7">
              <w:rPr>
                <w:rFonts w:ascii="Times New Roman" w:eastAsia="Times New Roman" w:hAnsi="Times New Roman" w:cs="Times New Roman"/>
                <w:bCs/>
                <w:i/>
                <w:sz w:val="18"/>
                <w:lang w:eastAsia="ru-RU"/>
              </w:rPr>
              <w:t>,</w:t>
            </w:r>
            <w:proofErr w:type="gramEnd"/>
            <w:r w:rsidRPr="00B964D7">
              <w:rPr>
                <w:rFonts w:ascii="Times New Roman" w:eastAsia="Times New Roman" w:hAnsi="Times New Roman" w:cs="Times New Roman"/>
                <w:bCs/>
                <w:i/>
                <w:sz w:val="18"/>
                <w:lang w:eastAsia="ru-RU"/>
              </w:rPr>
              <w:t xml:space="preserve"> если Заказчиком единицы измерения размеров не указаны считать, что они указаны в миллиметрах. Участник размещения заказа в заявке в обязательном порядке указывает как конкретные значения параметров, так и единицы измерения.</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proofErr w:type="gramStart"/>
            <w:r w:rsidRPr="00B964D7">
              <w:rPr>
                <w:rFonts w:ascii="Times New Roman" w:eastAsia="Times New Roman" w:hAnsi="Times New Roman" w:cs="Times New Roman"/>
                <w:bCs/>
                <w:i/>
                <w:sz w:val="18"/>
                <w:lang w:eastAsia="ru-RU"/>
              </w:rPr>
              <w:t>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 участник должен предложить показатель, превышающий такое значение.</w:t>
            </w:r>
            <w:proofErr w:type="gramEnd"/>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При наличии в аукционной документации показателей, сопровождающихся «менее</w:t>
            </w:r>
            <w:proofErr w:type="gramStart"/>
            <w:r w:rsidRPr="00B964D7">
              <w:rPr>
                <w:rFonts w:ascii="Times New Roman" w:eastAsia="Times New Roman" w:hAnsi="Times New Roman" w:cs="Times New Roman"/>
                <w:bCs/>
                <w:i/>
                <w:sz w:val="18"/>
                <w:lang w:eastAsia="ru-RU"/>
              </w:rPr>
              <w:t>», «&lt;», «</w:t>
            </w:r>
            <w:proofErr w:type="gramEnd"/>
            <w:r w:rsidRPr="00B964D7">
              <w:rPr>
                <w:rFonts w:ascii="Times New Roman" w:eastAsia="Times New Roman" w:hAnsi="Times New Roman" w:cs="Times New Roman"/>
                <w:bCs/>
                <w:i/>
                <w:sz w:val="18"/>
                <w:lang w:eastAsia="ru-RU"/>
              </w:rPr>
              <w:t>ниже», «максимальное значение», «уже» — участник должен предложить показатель, имеющий значение меньше заявленного заказчиком.</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В случае</w:t>
            </w:r>
            <w:proofErr w:type="gramStart"/>
            <w:r w:rsidRPr="00B964D7">
              <w:rPr>
                <w:rFonts w:ascii="Times New Roman" w:eastAsia="Times New Roman" w:hAnsi="Times New Roman" w:cs="Times New Roman"/>
                <w:bCs/>
                <w:i/>
                <w:sz w:val="18"/>
                <w:lang w:eastAsia="ru-RU"/>
              </w:rPr>
              <w:t>,</w:t>
            </w:r>
            <w:proofErr w:type="gramEnd"/>
            <w:r w:rsidRPr="00B964D7">
              <w:rPr>
                <w:rFonts w:ascii="Times New Roman" w:eastAsia="Times New Roman" w:hAnsi="Times New Roman" w:cs="Times New Roman"/>
                <w:bCs/>
                <w:i/>
                <w:sz w:val="18"/>
                <w:lang w:eastAsia="ru-RU"/>
              </w:rPr>
              <w:t xml:space="preserve">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w:t>
            </w:r>
            <w:proofErr w:type="gramStart"/>
            <w:r w:rsidRPr="00B964D7">
              <w:rPr>
                <w:rFonts w:ascii="Times New Roman" w:eastAsia="Times New Roman" w:hAnsi="Times New Roman" w:cs="Times New Roman"/>
                <w:bCs/>
                <w:i/>
                <w:sz w:val="18"/>
                <w:lang w:eastAsia="ru-RU"/>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 xml:space="preserve">При указании в документации показателя, сопровождающегося термином «от», указанное заказчиком значение является минимальным, участник размещения заказа должен указать конкретный показатель </w:t>
            </w:r>
            <w:proofErr w:type="gramStart"/>
            <w:r w:rsidRPr="00B964D7">
              <w:rPr>
                <w:rFonts w:ascii="Times New Roman" w:eastAsia="Times New Roman" w:hAnsi="Times New Roman" w:cs="Times New Roman"/>
                <w:bCs/>
                <w:i/>
                <w:sz w:val="18"/>
                <w:lang w:eastAsia="ru-RU"/>
              </w:rPr>
              <w:t>более/выше</w:t>
            </w:r>
            <w:proofErr w:type="gramEnd"/>
            <w:r w:rsidRPr="00B964D7">
              <w:rPr>
                <w:rFonts w:ascii="Times New Roman" w:eastAsia="Times New Roman" w:hAnsi="Times New Roman" w:cs="Times New Roman"/>
                <w:bCs/>
                <w:i/>
                <w:sz w:val="18"/>
                <w:lang w:eastAsia="ru-RU"/>
              </w:rPr>
              <w:t xml:space="preserve">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размещения заказа должен указать конкретный показатель не более/не выше заявленного заказчиком. Исключением является указание на значения температуры товара или материала.</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Показатели, сопровождающиеся словами «не более», «не выше», «не должен превышать», «не превышать», «не выше», «не шире» —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заказчиком.</w:t>
            </w:r>
          </w:p>
          <w:p w:rsid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 xml:space="preserve">Показатели, сопровождающиеся словами «не менее», «не ниже», «не уже» —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заказчиком. </w:t>
            </w:r>
            <w:proofErr w:type="gramStart"/>
            <w:r w:rsidRPr="00B964D7">
              <w:rPr>
                <w:rFonts w:ascii="Times New Roman" w:eastAsia="Times New Roman" w:hAnsi="Times New Roman" w:cs="Times New Roman"/>
                <w:bCs/>
                <w:i/>
                <w:sz w:val="18"/>
                <w:lang w:eastAsia="ru-RU"/>
              </w:rPr>
              <w:t>Показатели</w:t>
            </w:r>
            <w:proofErr w:type="gramEnd"/>
            <w:r w:rsidRPr="00B964D7">
              <w:rPr>
                <w:rFonts w:ascii="Times New Roman" w:eastAsia="Times New Roman" w:hAnsi="Times New Roman" w:cs="Times New Roman"/>
                <w:bCs/>
                <w:i/>
                <w:sz w:val="18"/>
                <w:lang w:eastAsia="ru-RU"/>
              </w:rPr>
              <w:t xml:space="preserve">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E95BB0" w:rsidRPr="00B964D7" w:rsidRDefault="00E95BB0"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E95BB0">
              <w:rPr>
                <w:rFonts w:ascii="Times New Roman" w:eastAsia="Times New Roman" w:hAnsi="Times New Roman" w:cs="Times New Roman"/>
                <w:bCs/>
                <w:i/>
                <w:sz w:val="18"/>
                <w:lang w:eastAsia="ru-RU"/>
              </w:rPr>
              <w:t>В случае указания требуемого значения с использованием символа</w:t>
            </w:r>
            <w:proofErr w:type="gramStart"/>
            <w:r w:rsidRPr="00E95BB0">
              <w:rPr>
                <w:rFonts w:ascii="Times New Roman" w:eastAsia="Times New Roman" w:hAnsi="Times New Roman" w:cs="Times New Roman"/>
                <w:bCs/>
                <w:i/>
                <w:sz w:val="18"/>
                <w:lang w:eastAsia="ru-RU"/>
              </w:rPr>
              <w:t xml:space="preserve"> </w:t>
            </w:r>
            <w:r w:rsidRPr="00534832">
              <w:rPr>
                <w:rFonts w:ascii="Times New Roman" w:eastAsia="Times New Roman" w:hAnsi="Times New Roman" w:cs="Times New Roman"/>
                <w:b/>
                <w:bCs/>
                <w:sz w:val="20"/>
                <w:lang w:eastAsia="ru-RU"/>
              </w:rPr>
              <w:t>«[ ]»</w:t>
            </w:r>
            <w:r w:rsidRPr="00534832">
              <w:rPr>
                <w:rFonts w:ascii="Times New Roman" w:eastAsia="Times New Roman" w:hAnsi="Times New Roman" w:cs="Times New Roman"/>
                <w:bCs/>
                <w:i/>
                <w:sz w:val="20"/>
                <w:lang w:eastAsia="ru-RU"/>
              </w:rPr>
              <w:t xml:space="preserve"> </w:t>
            </w:r>
            <w:proofErr w:type="gramEnd"/>
            <w:r w:rsidRPr="00E95BB0">
              <w:rPr>
                <w:rFonts w:ascii="Times New Roman" w:eastAsia="Times New Roman" w:hAnsi="Times New Roman" w:cs="Times New Roman"/>
                <w:bCs/>
                <w:i/>
                <w:sz w:val="18"/>
                <w:lang w:eastAsia="ru-RU"/>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В случае если Заказчиком указано несколько взаимоисключающих наименований, товарных знаков или характеристик товара, участник размещения заказа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B964D7">
              <w:rPr>
                <w:rFonts w:ascii="Times New Roman" w:eastAsia="Times New Roman" w:hAnsi="Times New Roman" w:cs="Times New Roman"/>
                <w:bCs/>
                <w:i/>
                <w:sz w:val="18"/>
                <w:lang w:eastAsia="ru-RU"/>
              </w:rPr>
              <w:t>;»</w:t>
            </w:r>
            <w:proofErr w:type="gramEnd"/>
            <w:r w:rsidRPr="00B964D7">
              <w:rPr>
                <w:rFonts w:ascii="Times New Roman" w:eastAsia="Times New Roman" w:hAnsi="Times New Roman" w:cs="Times New Roman"/>
                <w:bCs/>
                <w:i/>
                <w:sz w:val="18"/>
                <w:lang w:eastAsia="ru-RU"/>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B964D7">
              <w:rPr>
                <w:rFonts w:ascii="Times New Roman" w:eastAsia="Times New Roman" w:hAnsi="Times New Roman" w:cs="Times New Roman"/>
                <w:bCs/>
                <w:i/>
                <w:sz w:val="18"/>
                <w:lang w:eastAsia="ru-RU"/>
              </w:rPr>
              <w:t xml:space="preserve"> У</w:t>
            </w:r>
            <w:proofErr w:type="gramEnd"/>
            <w:r w:rsidRPr="00B964D7">
              <w:rPr>
                <w:rFonts w:ascii="Times New Roman" w:eastAsia="Times New Roman" w:hAnsi="Times New Roman" w:cs="Times New Roman"/>
                <w:bCs/>
                <w:i/>
                <w:sz w:val="18"/>
                <w:lang w:eastAsia="ru-RU"/>
              </w:rPr>
              <w:t>» считать, что обе характеристики являются требуемыми Заказчиком. Не подлежат изменению и конкретизации наименования параметров товара, такие как, например, максимальный уровень шума.</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proofErr w:type="gramStart"/>
            <w:r w:rsidRPr="00B964D7">
              <w:rPr>
                <w:rFonts w:ascii="Times New Roman" w:eastAsia="Times New Roman" w:hAnsi="Times New Roman" w:cs="Times New Roman"/>
                <w:bCs/>
                <w:i/>
                <w:sz w:val="18"/>
                <w:lang w:eastAsia="ru-RU"/>
              </w:rPr>
              <w:t>Знаки «( )» означают уточнение или дополнение, за исключением случаев, когда значения (характеристики) товара (материала), указанные в скобках, являются альтернативными значениям (характеристикам) товара (материала), указанным перед скобками.</w:t>
            </w:r>
            <w:proofErr w:type="gramEnd"/>
            <w:r w:rsidRPr="00B964D7">
              <w:rPr>
                <w:rFonts w:ascii="Times New Roman" w:eastAsia="Times New Roman" w:hAnsi="Times New Roman" w:cs="Times New Roman"/>
                <w:bCs/>
                <w:i/>
                <w:sz w:val="18"/>
                <w:lang w:eastAsia="ru-RU"/>
              </w:rPr>
              <w:t xml:space="preserve"> Все размеры товаров/материалов указаны заказчиком в </w:t>
            </w:r>
            <w:proofErr w:type="gramStart"/>
            <w:r w:rsidRPr="00B964D7">
              <w:rPr>
                <w:rFonts w:ascii="Times New Roman" w:eastAsia="Times New Roman" w:hAnsi="Times New Roman" w:cs="Times New Roman"/>
                <w:bCs/>
                <w:i/>
                <w:sz w:val="18"/>
                <w:lang w:eastAsia="ru-RU"/>
              </w:rPr>
              <w:t>мм</w:t>
            </w:r>
            <w:proofErr w:type="gramEnd"/>
            <w:r w:rsidRPr="00B964D7">
              <w:rPr>
                <w:rFonts w:ascii="Times New Roman" w:eastAsia="Times New Roman" w:hAnsi="Times New Roman" w:cs="Times New Roman"/>
                <w:bCs/>
                <w:i/>
                <w:sz w:val="18"/>
                <w:lang w:eastAsia="ru-RU"/>
              </w:rPr>
              <w:t>, показатели температуры в градусах Цельсия, если технической частью документации не предусмотрено иное.</w:t>
            </w:r>
          </w:p>
          <w:p w:rsidR="00B964D7" w:rsidRPr="00B964D7" w:rsidRDefault="00B964D7" w:rsidP="00B964D7">
            <w:pPr>
              <w:overflowPunct w:val="0"/>
              <w:autoSpaceDE w:val="0"/>
              <w:autoSpaceDN w:val="0"/>
              <w:adjustRightInd w:val="0"/>
              <w:spacing w:after="0" w:line="240" w:lineRule="auto"/>
              <w:ind w:firstLine="460"/>
              <w:jc w:val="both"/>
              <w:rPr>
                <w:rFonts w:ascii="Times New Roman" w:eastAsia="Times New Roman" w:hAnsi="Times New Roman" w:cs="Times New Roman"/>
                <w:bCs/>
                <w:i/>
                <w:sz w:val="18"/>
                <w:lang w:eastAsia="ru-RU"/>
              </w:rPr>
            </w:pPr>
            <w:r w:rsidRPr="00B964D7">
              <w:rPr>
                <w:rFonts w:ascii="Times New Roman" w:eastAsia="Times New Roman" w:hAnsi="Times New Roman" w:cs="Times New Roman"/>
                <w:bCs/>
                <w:i/>
                <w:sz w:val="18"/>
                <w:lang w:eastAsia="ru-RU"/>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В случаях, прямо не описанных в настоящей инструкции, </w:t>
            </w:r>
            <w:proofErr w:type="gramStart"/>
            <w:r w:rsidRPr="00B964D7">
              <w:rPr>
                <w:rFonts w:ascii="Times New Roman" w:eastAsia="Times New Roman" w:hAnsi="Times New Roman" w:cs="Times New Roman"/>
                <w:bCs/>
                <w:i/>
                <w:sz w:val="18"/>
                <w:lang w:eastAsia="ru-RU"/>
              </w:rPr>
              <w:t>считать</w:t>
            </w:r>
            <w:proofErr w:type="gramEnd"/>
            <w:r w:rsidRPr="00B964D7">
              <w:rPr>
                <w:rFonts w:ascii="Times New Roman" w:eastAsia="Times New Roman" w:hAnsi="Times New Roman" w:cs="Times New Roman"/>
                <w:bCs/>
                <w:i/>
                <w:sz w:val="18"/>
                <w:lang w:eastAsia="ru-RU"/>
              </w:rPr>
              <w:t xml:space="preserve"> что показатели являются неизменными.</w:t>
            </w:r>
          </w:p>
          <w:p w:rsidR="00B964D7" w:rsidRPr="008D197A" w:rsidRDefault="00B964D7" w:rsidP="008D197A">
            <w:pPr>
              <w:widowControl w:val="0"/>
              <w:spacing w:after="0" w:line="240" w:lineRule="auto"/>
              <w:jc w:val="both"/>
              <w:rPr>
                <w:rFonts w:ascii="Times New Roman" w:hAnsi="Times New Roman" w:cs="Times New Roman"/>
                <w:bCs/>
              </w:rPr>
            </w:pPr>
          </w:p>
          <w:p w:rsidR="00775606" w:rsidRPr="00607526" w:rsidRDefault="008D197A" w:rsidP="008D197A">
            <w:pPr>
              <w:tabs>
                <w:tab w:val="left" w:pos="459"/>
              </w:tabs>
              <w:spacing w:after="0" w:line="240" w:lineRule="auto"/>
              <w:jc w:val="both"/>
              <w:rPr>
                <w:rFonts w:ascii="Times New Roman" w:hAnsi="Times New Roman" w:cs="Times New Roman"/>
                <w:b/>
                <w:bCs/>
              </w:rPr>
            </w:pPr>
            <w:r w:rsidRPr="008D197A">
              <w:rPr>
                <w:rFonts w:ascii="Times New Roman" w:hAnsi="Times New Roman" w:cs="Times New Roman"/>
              </w:rPr>
              <w:t xml:space="preserve">     Заявка на участие в электронном аукционе состоит из двух частей:</w:t>
            </w:r>
          </w:p>
        </w:tc>
      </w:tr>
      <w:tr w:rsidR="00B5528E" w:rsidRPr="00607526" w:rsidTr="00D20C74">
        <w:trPr>
          <w:trHeight w:val="623"/>
        </w:trPr>
        <w:tc>
          <w:tcPr>
            <w:tcW w:w="742" w:type="dxa"/>
            <w:vMerge w:val="restart"/>
          </w:tcPr>
          <w:p w:rsidR="00B5528E" w:rsidRPr="00607526" w:rsidRDefault="00B5528E" w:rsidP="009C2E49">
            <w:pPr>
              <w:spacing w:after="0" w:line="240" w:lineRule="auto"/>
              <w:rPr>
                <w:rFonts w:ascii="Times New Roman" w:hAnsi="Times New Roman" w:cs="Times New Roman"/>
                <w:lang w:val="en-US"/>
              </w:rPr>
            </w:pPr>
            <w:r w:rsidRPr="00607526">
              <w:rPr>
                <w:rFonts w:ascii="Times New Roman" w:hAnsi="Times New Roman" w:cs="Times New Roman"/>
                <w:lang w:val="en-US"/>
              </w:rPr>
              <w:lastRenderedPageBreak/>
              <w:t>1</w:t>
            </w:r>
            <w:r w:rsidRPr="00607526">
              <w:rPr>
                <w:rFonts w:ascii="Times New Roman" w:hAnsi="Times New Roman" w:cs="Times New Roman"/>
              </w:rPr>
              <w:t>6</w:t>
            </w:r>
            <w:r w:rsidRPr="00607526">
              <w:rPr>
                <w:rFonts w:ascii="Times New Roman" w:hAnsi="Times New Roman" w:cs="Times New Roman"/>
                <w:lang w:val="en-US"/>
              </w:rPr>
              <w:t>.1.</w:t>
            </w:r>
          </w:p>
        </w:tc>
        <w:tc>
          <w:tcPr>
            <w:tcW w:w="9182" w:type="dxa"/>
            <w:gridSpan w:val="6"/>
          </w:tcPr>
          <w:p w:rsidR="00B5528E" w:rsidRPr="00607526" w:rsidRDefault="00B5528E" w:rsidP="009C2E49">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B5528E" w:rsidRPr="00607526" w:rsidTr="00D20C74">
        <w:trPr>
          <w:trHeight w:val="1139"/>
        </w:trPr>
        <w:tc>
          <w:tcPr>
            <w:tcW w:w="742" w:type="dxa"/>
            <w:vMerge/>
          </w:tcPr>
          <w:p w:rsidR="00B5528E" w:rsidRPr="007A4FE4" w:rsidRDefault="00B5528E" w:rsidP="009C2E49">
            <w:pPr>
              <w:spacing w:after="0" w:line="240" w:lineRule="auto"/>
              <w:rPr>
                <w:rFonts w:ascii="Times New Roman" w:hAnsi="Times New Roman" w:cs="Times New Roman"/>
              </w:rPr>
            </w:pPr>
          </w:p>
        </w:tc>
        <w:tc>
          <w:tcPr>
            <w:tcW w:w="6379" w:type="dxa"/>
            <w:gridSpan w:val="4"/>
          </w:tcPr>
          <w:p w:rsidR="00B5528E" w:rsidRPr="00FB4D87" w:rsidRDefault="00B5528E" w:rsidP="009C2E49">
            <w:pPr>
              <w:spacing w:after="0" w:line="240" w:lineRule="auto"/>
              <w:jc w:val="both"/>
              <w:rPr>
                <w:rFonts w:ascii="Times New Roman" w:hAnsi="Times New Roman" w:cs="Times New Roman"/>
              </w:rPr>
            </w:pPr>
            <w:bookmarkStart w:id="1" w:name="Par1322"/>
            <w:bookmarkEnd w:id="1"/>
            <w:r w:rsidRPr="00A269B0">
              <w:rPr>
                <w:rFonts w:ascii="Times New Roman" w:hAnsi="Times New Roman" w:cs="Times New Roman"/>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Pr>
                <w:rFonts w:ascii="Times New Roman" w:hAnsi="Times New Roman" w:cs="Times New Roman"/>
              </w:rPr>
              <w:t>х средств электронной площадки)</w:t>
            </w:r>
          </w:p>
        </w:tc>
        <w:tc>
          <w:tcPr>
            <w:tcW w:w="2803" w:type="dxa"/>
            <w:gridSpan w:val="2"/>
          </w:tcPr>
          <w:p w:rsidR="00B5528E" w:rsidRPr="00FB4D87" w:rsidRDefault="00B5528E" w:rsidP="009C2E49">
            <w:pPr>
              <w:spacing w:after="0" w:line="240" w:lineRule="auto"/>
              <w:jc w:val="both"/>
              <w:rPr>
                <w:rFonts w:ascii="Times New Roman" w:hAnsi="Times New Roman" w:cs="Times New Roman"/>
                <w:bCs/>
                <w:highlight w:val="yellow"/>
              </w:rPr>
            </w:pPr>
            <w:r w:rsidRPr="004A78E9">
              <w:rPr>
                <w:rFonts w:ascii="Times New Roman" w:hAnsi="Times New Roman" w:cs="Times New Roman"/>
                <w:bCs/>
                <w:highlight w:val="yellow"/>
              </w:rPr>
              <w:t>ПРИМЕНЯЕТСЯ</w:t>
            </w:r>
          </w:p>
        </w:tc>
      </w:tr>
      <w:tr w:rsidR="00B5528E" w:rsidRPr="00607526" w:rsidTr="00D20C74">
        <w:trPr>
          <w:trHeight w:val="1139"/>
        </w:trPr>
        <w:tc>
          <w:tcPr>
            <w:tcW w:w="742" w:type="dxa"/>
            <w:vMerge/>
          </w:tcPr>
          <w:p w:rsidR="00B5528E" w:rsidRPr="007A4FE4" w:rsidRDefault="00B5528E" w:rsidP="009C2E49">
            <w:pPr>
              <w:spacing w:after="0" w:line="240" w:lineRule="auto"/>
              <w:rPr>
                <w:rFonts w:ascii="Times New Roman" w:hAnsi="Times New Roman" w:cs="Times New Roman"/>
              </w:rPr>
            </w:pPr>
          </w:p>
        </w:tc>
        <w:tc>
          <w:tcPr>
            <w:tcW w:w="6379" w:type="dxa"/>
            <w:gridSpan w:val="4"/>
          </w:tcPr>
          <w:p w:rsidR="00B5528E" w:rsidRPr="00A269B0" w:rsidRDefault="00A77F12" w:rsidP="009C2E49">
            <w:pPr>
              <w:spacing w:after="0" w:line="240" w:lineRule="auto"/>
              <w:jc w:val="both"/>
              <w:rPr>
                <w:rFonts w:ascii="Times New Roman" w:hAnsi="Times New Roman" w:cs="Times New Roman"/>
              </w:rPr>
            </w:pPr>
            <w:r w:rsidRPr="00A77F12">
              <w:rPr>
                <w:rFonts w:ascii="Times New Roman" w:hAnsi="Times New Roman" w:cs="Times New Roman"/>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803" w:type="dxa"/>
            <w:gridSpan w:val="2"/>
          </w:tcPr>
          <w:p w:rsidR="00B5528E" w:rsidRPr="004A78E9" w:rsidRDefault="00A77F12" w:rsidP="009C2E49">
            <w:pPr>
              <w:spacing w:after="0" w:line="240" w:lineRule="auto"/>
              <w:jc w:val="both"/>
              <w:rPr>
                <w:rFonts w:ascii="Times New Roman" w:hAnsi="Times New Roman" w:cs="Times New Roman"/>
                <w:bCs/>
                <w:highlight w:val="yellow"/>
              </w:rPr>
            </w:pPr>
            <w:r w:rsidRPr="00A77F12">
              <w:rPr>
                <w:rFonts w:ascii="Times New Roman" w:hAnsi="Times New Roman" w:cs="Times New Roman"/>
                <w:bCs/>
                <w:highlight w:val="yellow"/>
              </w:rPr>
              <w:t>ПРИМЕНЯЕТСЯ</w:t>
            </w:r>
          </w:p>
        </w:tc>
      </w:tr>
      <w:tr w:rsidR="00775606" w:rsidRPr="00607526" w:rsidTr="00D20C74">
        <w:tc>
          <w:tcPr>
            <w:tcW w:w="742" w:type="dxa"/>
            <w:vMerge w:val="restart"/>
          </w:tcPr>
          <w:p w:rsidR="00775606" w:rsidRPr="00607526" w:rsidRDefault="00775606" w:rsidP="009C2E49">
            <w:pPr>
              <w:spacing w:after="0" w:line="240" w:lineRule="auto"/>
              <w:rPr>
                <w:rFonts w:ascii="Times New Roman" w:hAnsi="Times New Roman" w:cs="Times New Roman"/>
              </w:rPr>
            </w:pPr>
            <w:r w:rsidRPr="00607526">
              <w:rPr>
                <w:rFonts w:ascii="Times New Roman" w:hAnsi="Times New Roman" w:cs="Times New Roman"/>
              </w:rPr>
              <w:t>16.2</w:t>
            </w:r>
          </w:p>
        </w:tc>
        <w:tc>
          <w:tcPr>
            <w:tcW w:w="9182" w:type="dxa"/>
            <w:gridSpan w:val="6"/>
          </w:tcPr>
          <w:p w:rsidR="00775606" w:rsidRPr="00607526" w:rsidRDefault="00775606" w:rsidP="009C2E49">
            <w:pPr>
              <w:spacing w:after="0" w:line="240" w:lineRule="auto"/>
              <w:jc w:val="both"/>
              <w:rPr>
                <w:rFonts w:ascii="Times New Roman" w:hAnsi="Times New Roman" w:cs="Times New Roman"/>
                <w:b/>
                <w:highlight w:val="yellow"/>
              </w:rPr>
            </w:pPr>
            <w:proofErr w:type="gramStart"/>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775606" w:rsidRPr="00607526" w:rsidTr="00D20C74">
        <w:trPr>
          <w:trHeight w:val="3347"/>
        </w:trPr>
        <w:tc>
          <w:tcPr>
            <w:tcW w:w="742" w:type="dxa"/>
            <w:vMerge/>
          </w:tcPr>
          <w:p w:rsidR="00775606" w:rsidRPr="00607526" w:rsidRDefault="00775606" w:rsidP="009C2E49">
            <w:pPr>
              <w:spacing w:after="0" w:line="240" w:lineRule="auto"/>
              <w:rPr>
                <w:rFonts w:ascii="Times New Roman" w:hAnsi="Times New Roman" w:cs="Times New Roman"/>
              </w:rPr>
            </w:pPr>
          </w:p>
        </w:tc>
        <w:tc>
          <w:tcPr>
            <w:tcW w:w="6558" w:type="dxa"/>
            <w:gridSpan w:val="5"/>
          </w:tcPr>
          <w:p w:rsidR="00775606" w:rsidRPr="00607526" w:rsidRDefault="00775606" w:rsidP="009C2E49">
            <w:pPr>
              <w:spacing w:after="0" w:line="240" w:lineRule="auto"/>
              <w:jc w:val="both"/>
              <w:rPr>
                <w:rFonts w:ascii="Times New Roman" w:hAnsi="Times New Roman" w:cs="Times New Roman"/>
              </w:rPr>
            </w:pPr>
            <w:r w:rsidRPr="00607526">
              <w:rPr>
                <w:rFonts w:ascii="Times New Roman" w:hAnsi="Times New Roman" w:cs="Times New Roman"/>
              </w:rPr>
              <w:t xml:space="preserve"> </w:t>
            </w:r>
            <w:proofErr w:type="gramStart"/>
            <w:r w:rsidRPr="00607526">
              <w:rPr>
                <w:rFonts w:ascii="Times New Roman" w:hAnsi="Times New Roman" w:cs="Times New Roman"/>
                <w:bCs/>
              </w:rPr>
              <w:t>1)</w:t>
            </w:r>
            <w:r w:rsidRPr="00607526">
              <w:rPr>
                <w:rFonts w:ascii="Times New Roman" w:hAnsi="Times New Roman" w:cs="Times New Roman"/>
              </w:rPr>
              <w:t xml:space="preserve"> </w:t>
            </w:r>
            <w:r w:rsidR="00C243C1" w:rsidRPr="00C243C1">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00C243C1" w:rsidRPr="00C243C1">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tc>
        <w:tc>
          <w:tcPr>
            <w:tcW w:w="2624" w:type="dxa"/>
          </w:tcPr>
          <w:p w:rsidR="00775606" w:rsidRPr="00607526" w:rsidRDefault="00775606" w:rsidP="009C2E49">
            <w:pPr>
              <w:spacing w:after="0" w:line="240" w:lineRule="auto"/>
              <w:rPr>
                <w:rFonts w:ascii="Times New Roman" w:hAnsi="Times New Roman" w:cs="Times New Roman"/>
              </w:rPr>
            </w:pPr>
            <w:r w:rsidRPr="00FB4D87">
              <w:rPr>
                <w:rFonts w:ascii="Times New Roman" w:hAnsi="Times New Roman" w:cs="Times New Roman"/>
                <w:highlight w:val="yellow"/>
              </w:rPr>
              <w:t>ПРИМЕНЯЕТСЯ</w:t>
            </w:r>
          </w:p>
          <w:p w:rsidR="00775606" w:rsidRPr="00607526" w:rsidRDefault="00775606" w:rsidP="009C2E49">
            <w:pPr>
              <w:spacing w:after="0" w:line="240" w:lineRule="auto"/>
              <w:rPr>
                <w:rFonts w:ascii="Times New Roman" w:hAnsi="Times New Roman" w:cs="Times New Roman"/>
              </w:rPr>
            </w:pPr>
          </w:p>
        </w:tc>
      </w:tr>
      <w:tr w:rsidR="00775606" w:rsidRPr="00607526" w:rsidTr="00D20C74">
        <w:trPr>
          <w:trHeight w:val="870"/>
        </w:trPr>
        <w:tc>
          <w:tcPr>
            <w:tcW w:w="742" w:type="dxa"/>
            <w:vMerge/>
          </w:tcPr>
          <w:p w:rsidR="00775606" w:rsidRPr="00607526" w:rsidRDefault="00775606" w:rsidP="009C2E49">
            <w:pPr>
              <w:spacing w:after="0" w:line="240" w:lineRule="auto"/>
              <w:rPr>
                <w:rFonts w:ascii="Times New Roman" w:hAnsi="Times New Roman" w:cs="Times New Roman"/>
              </w:rPr>
            </w:pPr>
          </w:p>
        </w:tc>
        <w:tc>
          <w:tcPr>
            <w:tcW w:w="6558" w:type="dxa"/>
            <w:gridSpan w:val="5"/>
          </w:tcPr>
          <w:p w:rsidR="00775606" w:rsidRPr="00607526" w:rsidRDefault="00775606" w:rsidP="00A269B0">
            <w:pPr>
              <w:spacing w:after="0" w:line="240" w:lineRule="auto"/>
              <w:jc w:val="both"/>
              <w:rPr>
                <w:rFonts w:ascii="Times New Roman" w:hAnsi="Times New Roman" w:cs="Times New Roman"/>
              </w:rPr>
            </w:pPr>
            <w:r w:rsidRPr="00607526">
              <w:rPr>
                <w:rFonts w:ascii="Times New Roman" w:hAnsi="Times New Roman" w:cs="Times New Roman"/>
                <w:bCs/>
              </w:rPr>
              <w:t xml:space="preserve">2) </w:t>
            </w:r>
            <w:r w:rsidR="00C243C1" w:rsidRPr="00C243C1">
              <w:rPr>
                <w:rFonts w:ascii="Times New Roman" w:hAnsi="Times New Roman" w:cs="Times New Roman"/>
                <w:bCs/>
              </w:rPr>
              <w:t>декларация о соответствии участника электронного аукциона требованиям, установленным пунктами 3</w:t>
            </w:r>
            <w:r w:rsidR="00A269B0">
              <w:rPr>
                <w:rFonts w:ascii="Times New Roman" w:hAnsi="Times New Roman" w:cs="Times New Roman"/>
                <w:bCs/>
              </w:rPr>
              <w:t>-</w:t>
            </w:r>
            <w:r w:rsidR="00C243C1" w:rsidRPr="00C243C1">
              <w:rPr>
                <w:rFonts w:ascii="Times New Roman" w:hAnsi="Times New Roman" w:cs="Times New Roman"/>
                <w:bCs/>
              </w:rPr>
              <w:t>9  части 1 статьи 31  Федерального закона;</w:t>
            </w:r>
          </w:p>
        </w:tc>
        <w:tc>
          <w:tcPr>
            <w:tcW w:w="2624" w:type="dxa"/>
          </w:tcPr>
          <w:p w:rsidR="00775606" w:rsidRPr="00FB4D87" w:rsidRDefault="00775606" w:rsidP="009C2E49">
            <w:pPr>
              <w:spacing w:after="0" w:line="240" w:lineRule="auto"/>
              <w:rPr>
                <w:rFonts w:ascii="Times New Roman" w:hAnsi="Times New Roman" w:cs="Times New Roman"/>
                <w:highlight w:val="yellow"/>
              </w:rPr>
            </w:pPr>
            <w:r w:rsidRPr="00FB4D87">
              <w:rPr>
                <w:rFonts w:ascii="Times New Roman" w:hAnsi="Times New Roman" w:cs="Times New Roman"/>
                <w:highlight w:val="yellow"/>
              </w:rPr>
              <w:t>ПРИМЕНЯЕТСЯ</w:t>
            </w:r>
          </w:p>
        </w:tc>
      </w:tr>
      <w:tr w:rsidR="00775606" w:rsidRPr="00607526" w:rsidTr="00D20C74">
        <w:trPr>
          <w:trHeight w:val="2372"/>
        </w:trPr>
        <w:tc>
          <w:tcPr>
            <w:tcW w:w="742" w:type="dxa"/>
            <w:vMerge/>
          </w:tcPr>
          <w:p w:rsidR="00775606" w:rsidRPr="00607526" w:rsidRDefault="00775606" w:rsidP="009C2E49">
            <w:pPr>
              <w:spacing w:after="0" w:line="240" w:lineRule="auto"/>
              <w:rPr>
                <w:rFonts w:ascii="Times New Roman" w:hAnsi="Times New Roman" w:cs="Times New Roman"/>
              </w:rPr>
            </w:pPr>
          </w:p>
        </w:tc>
        <w:tc>
          <w:tcPr>
            <w:tcW w:w="6558" w:type="dxa"/>
            <w:gridSpan w:val="5"/>
          </w:tcPr>
          <w:p w:rsidR="00775606" w:rsidRPr="00607526" w:rsidRDefault="00775606" w:rsidP="009C2E49">
            <w:pPr>
              <w:spacing w:after="0" w:line="240" w:lineRule="auto"/>
              <w:jc w:val="both"/>
              <w:rPr>
                <w:rFonts w:ascii="Times New Roman" w:hAnsi="Times New Roman" w:cs="Times New Roman"/>
                <w:bCs/>
              </w:rPr>
            </w:pPr>
            <w:proofErr w:type="gramStart"/>
            <w:r w:rsidRPr="00607526">
              <w:rPr>
                <w:rFonts w:ascii="Times New Roman" w:hAnsi="Times New Roman" w:cs="Times New Roman"/>
                <w:bCs/>
              </w:rPr>
              <w:t xml:space="preserve">3) </w:t>
            </w:r>
            <w:r w:rsidR="00C243C1" w:rsidRPr="00C243C1">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00C243C1" w:rsidRPr="00C243C1">
              <w:rPr>
                <w:rFonts w:ascii="Times New Roman" w:hAnsi="Times New Roman" w:cs="Times New Roman"/>
              </w:rPr>
              <w:t xml:space="preserve"> контракта является крупной сделкой;</w:t>
            </w:r>
          </w:p>
        </w:tc>
        <w:tc>
          <w:tcPr>
            <w:tcW w:w="2624" w:type="dxa"/>
          </w:tcPr>
          <w:p w:rsidR="00775606" w:rsidRPr="00FB4D87" w:rsidRDefault="00775606" w:rsidP="009C2E49">
            <w:pPr>
              <w:spacing w:after="0" w:line="240" w:lineRule="auto"/>
              <w:rPr>
                <w:rFonts w:ascii="Times New Roman" w:hAnsi="Times New Roman" w:cs="Times New Roman"/>
                <w:highlight w:val="yellow"/>
              </w:rPr>
            </w:pPr>
            <w:r w:rsidRPr="00FB4D87">
              <w:rPr>
                <w:rFonts w:ascii="Times New Roman" w:hAnsi="Times New Roman" w:cs="Times New Roman"/>
                <w:highlight w:val="yellow"/>
              </w:rPr>
              <w:t xml:space="preserve"> ПРИМЕНЯЕТСЯ</w:t>
            </w:r>
          </w:p>
        </w:tc>
      </w:tr>
      <w:tr w:rsidR="00775606" w:rsidRPr="00607526" w:rsidTr="00D20C74">
        <w:trPr>
          <w:trHeight w:val="1264"/>
        </w:trPr>
        <w:tc>
          <w:tcPr>
            <w:tcW w:w="742" w:type="dxa"/>
            <w:vMerge/>
          </w:tcPr>
          <w:p w:rsidR="00775606" w:rsidRPr="00607526" w:rsidRDefault="00775606" w:rsidP="009C2E49">
            <w:pPr>
              <w:spacing w:after="0" w:line="240" w:lineRule="auto"/>
              <w:rPr>
                <w:rFonts w:ascii="Times New Roman" w:hAnsi="Times New Roman" w:cs="Times New Roman"/>
              </w:rPr>
            </w:pPr>
          </w:p>
        </w:tc>
        <w:tc>
          <w:tcPr>
            <w:tcW w:w="6558" w:type="dxa"/>
            <w:gridSpan w:val="5"/>
          </w:tcPr>
          <w:p w:rsidR="00775606" w:rsidRPr="00607526" w:rsidRDefault="00775606" w:rsidP="009C2E49">
            <w:pPr>
              <w:spacing w:after="0" w:line="240" w:lineRule="auto"/>
              <w:jc w:val="both"/>
              <w:rPr>
                <w:rFonts w:ascii="Times New Roman" w:hAnsi="Times New Roman" w:cs="Times New Roman"/>
              </w:rPr>
            </w:pPr>
            <w:r>
              <w:rPr>
                <w:rFonts w:ascii="Times New Roman" w:hAnsi="Times New Roman" w:cs="Times New Roman"/>
              </w:rPr>
              <w:t>4</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3"/>
                  <w:rFonts w:ascii="Times New Roman" w:hAnsi="Times New Roman" w:cs="Times New Roman"/>
                </w:rPr>
                <w:t>частью 3 статьи 30</w:t>
              </w:r>
            </w:hyperlink>
            <w:r w:rsidRPr="00607526">
              <w:rPr>
                <w:rFonts w:ascii="Times New Roman" w:hAnsi="Times New Roman" w:cs="Times New Roman"/>
              </w:rPr>
              <w:t xml:space="preserve"> Федерального закона</w:t>
            </w:r>
            <w:r>
              <w:rPr>
                <w:rFonts w:ascii="Times New Roman" w:hAnsi="Times New Roman" w:cs="Times New Roman"/>
              </w:rPr>
              <w:t xml:space="preserve"> от 05.04.2013 года 44-ФЗ</w:t>
            </w:r>
            <w:r w:rsidRPr="00607526">
              <w:rPr>
                <w:rFonts w:ascii="Times New Roman" w:hAnsi="Times New Roman" w:cs="Times New Roman"/>
              </w:rPr>
              <w:t>);</w:t>
            </w:r>
          </w:p>
        </w:tc>
        <w:tc>
          <w:tcPr>
            <w:tcW w:w="2624" w:type="dxa"/>
          </w:tcPr>
          <w:p w:rsidR="00775606" w:rsidRPr="00843A5C" w:rsidRDefault="00775606" w:rsidP="009C2E49">
            <w:pPr>
              <w:spacing w:after="0" w:line="240" w:lineRule="auto"/>
              <w:rPr>
                <w:rFonts w:ascii="Times New Roman" w:hAnsi="Times New Roman" w:cs="Times New Roman"/>
              </w:rPr>
            </w:pPr>
            <w:r w:rsidRPr="00843A5C">
              <w:rPr>
                <w:rFonts w:ascii="Times New Roman" w:hAnsi="Times New Roman" w:cs="Times New Roman"/>
              </w:rPr>
              <w:t>НЕ ПРИМЕНЯЕТСЯ</w:t>
            </w:r>
          </w:p>
        </w:tc>
      </w:tr>
      <w:tr w:rsidR="00775606" w:rsidRPr="00C56636" w:rsidTr="00D20C74">
        <w:trPr>
          <w:trHeight w:val="406"/>
        </w:trPr>
        <w:tc>
          <w:tcPr>
            <w:tcW w:w="742" w:type="dxa"/>
          </w:tcPr>
          <w:p w:rsidR="00775606" w:rsidRPr="00C56636" w:rsidRDefault="00775606" w:rsidP="009C2E49">
            <w:pPr>
              <w:spacing w:after="0" w:line="240" w:lineRule="auto"/>
              <w:rPr>
                <w:rFonts w:ascii="Times New Roman" w:hAnsi="Times New Roman" w:cs="Times New Roman"/>
              </w:rPr>
            </w:pPr>
          </w:p>
        </w:tc>
        <w:tc>
          <w:tcPr>
            <w:tcW w:w="6558" w:type="dxa"/>
            <w:gridSpan w:val="5"/>
          </w:tcPr>
          <w:p w:rsidR="00775606" w:rsidRPr="00C243C1" w:rsidRDefault="00A269B0" w:rsidP="0078597C">
            <w:pPr>
              <w:spacing w:after="0" w:line="240" w:lineRule="auto"/>
              <w:jc w:val="both"/>
              <w:rPr>
                <w:rFonts w:ascii="Times New Roman" w:hAnsi="Times New Roman" w:cs="Times New Roman"/>
              </w:rPr>
            </w:pPr>
            <w:r>
              <w:rPr>
                <w:rFonts w:ascii="Times New Roman" w:hAnsi="Times New Roman" w:cs="Times New Roman"/>
              </w:rPr>
              <w:t>5</w:t>
            </w:r>
            <w:r w:rsidR="00775606">
              <w:rPr>
                <w:rFonts w:ascii="Times New Roman" w:hAnsi="Times New Roman" w:cs="Times New Roman"/>
              </w:rPr>
              <w:t xml:space="preserve">)  </w:t>
            </w:r>
            <w:r w:rsidR="00775606" w:rsidRPr="005F761E">
              <w:rPr>
                <w:rFonts w:ascii="Times New Roman" w:hAnsi="Times New Roman" w:cs="Times New Roman"/>
              </w:rPr>
              <w:t>копии документов, подтверждающих соответствие участника закупки требованию, установленному пунктом 1 части 1</w:t>
            </w:r>
            <w:r w:rsidR="00C243C1">
              <w:rPr>
                <w:rFonts w:ascii="Times New Roman" w:hAnsi="Times New Roman" w:cs="Times New Roman"/>
              </w:rPr>
              <w:t xml:space="preserve"> статьи 31 Федерального закона:</w:t>
            </w:r>
          </w:p>
        </w:tc>
        <w:tc>
          <w:tcPr>
            <w:tcW w:w="2624" w:type="dxa"/>
          </w:tcPr>
          <w:p w:rsidR="00775606" w:rsidRPr="00C56636" w:rsidRDefault="00C243C1" w:rsidP="009C2E49">
            <w:pPr>
              <w:spacing w:after="0" w:line="240" w:lineRule="auto"/>
              <w:rPr>
                <w:rFonts w:ascii="Times New Roman" w:hAnsi="Times New Roman" w:cs="Times New Roman"/>
              </w:rPr>
            </w:pPr>
            <w:r w:rsidRPr="00C243C1">
              <w:rPr>
                <w:rFonts w:ascii="Times New Roman" w:hAnsi="Times New Roman" w:cs="Times New Roman"/>
              </w:rPr>
              <w:t xml:space="preserve">НЕ </w:t>
            </w:r>
            <w:r w:rsidR="00775606" w:rsidRPr="00C243C1">
              <w:rPr>
                <w:rFonts w:ascii="Times New Roman" w:hAnsi="Times New Roman" w:cs="Times New Roman"/>
              </w:rPr>
              <w:t>ПРИМЕНЯЕТСЯ</w:t>
            </w:r>
          </w:p>
        </w:tc>
      </w:tr>
      <w:tr w:rsidR="00775606" w:rsidRPr="00C56636" w:rsidTr="00D20C74">
        <w:tc>
          <w:tcPr>
            <w:tcW w:w="742" w:type="dxa"/>
          </w:tcPr>
          <w:p w:rsidR="00775606" w:rsidRPr="00C56636" w:rsidRDefault="00775606" w:rsidP="009C2E49">
            <w:pPr>
              <w:spacing w:after="0" w:line="240" w:lineRule="auto"/>
              <w:rPr>
                <w:rFonts w:ascii="Times New Roman" w:hAnsi="Times New Roman" w:cs="Times New Roman"/>
              </w:rPr>
            </w:pPr>
            <w:r w:rsidRPr="00C56636">
              <w:rPr>
                <w:rFonts w:ascii="Times New Roman" w:hAnsi="Times New Roman" w:cs="Times New Roman"/>
              </w:rPr>
              <w:t>17.</w:t>
            </w:r>
          </w:p>
        </w:tc>
        <w:tc>
          <w:tcPr>
            <w:tcW w:w="9182" w:type="dxa"/>
            <w:gridSpan w:val="6"/>
          </w:tcPr>
          <w:p w:rsidR="00775606" w:rsidRPr="00D72299" w:rsidRDefault="00C243C1" w:rsidP="0070702D">
            <w:pPr>
              <w:spacing w:after="0" w:line="240" w:lineRule="auto"/>
              <w:jc w:val="both"/>
            </w:pPr>
            <w:r w:rsidRPr="00C243C1">
              <w:rPr>
                <w:rFonts w:ascii="Times New Roman" w:hAnsi="Times New Roman" w:cs="Times New Roman"/>
                <w:b/>
                <w:bCs/>
                <w:sz w:val="23"/>
                <w:szCs w:val="23"/>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C243C1">
              <w:rPr>
                <w:rFonts w:ascii="Times New Roman" w:hAnsi="Times New Roman" w:cs="Times New Roman"/>
                <w:bCs/>
                <w:sz w:val="23"/>
                <w:szCs w:val="23"/>
              </w:rPr>
              <w:t xml:space="preserve"> </w:t>
            </w:r>
            <w:r w:rsidRPr="00C243C1">
              <w:rPr>
                <w:rFonts w:ascii="Times New Roman" w:hAnsi="Times New Roman" w:cs="Times New Roman"/>
                <w:b/>
                <w:bCs/>
                <w:sz w:val="23"/>
                <w:szCs w:val="23"/>
              </w:rPr>
              <w:t xml:space="preserve">даты </w:t>
            </w:r>
            <w:proofErr w:type="gramStart"/>
            <w:r w:rsidRPr="00C243C1">
              <w:rPr>
                <w:rFonts w:ascii="Times New Roman" w:hAnsi="Times New Roman" w:cs="Times New Roman"/>
                <w:b/>
                <w:bCs/>
                <w:sz w:val="23"/>
                <w:szCs w:val="23"/>
              </w:rPr>
              <w:t>начала</w:t>
            </w:r>
            <w:proofErr w:type="gramEnd"/>
            <w:r w:rsidRPr="00C243C1">
              <w:rPr>
                <w:rFonts w:ascii="Times New Roman" w:hAnsi="Times New Roman" w:cs="Times New Roman"/>
                <w:b/>
                <w:bCs/>
                <w:sz w:val="23"/>
                <w:szCs w:val="23"/>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C243C1">
              <w:rPr>
                <w:rFonts w:ascii="Times New Roman" w:hAnsi="Times New Roman" w:cs="Times New Roman"/>
                <w:bCs/>
                <w:sz w:val="23"/>
                <w:szCs w:val="23"/>
              </w:rPr>
              <w:t xml:space="preserve"> </w:t>
            </w:r>
            <w:r w:rsidRPr="00C243C1">
              <w:rPr>
                <w:rFonts w:ascii="Times New Roman" w:hAnsi="Times New Roman" w:cs="Times New Roman"/>
                <w:b/>
                <w:bCs/>
                <w:sz w:val="23"/>
                <w:szCs w:val="23"/>
              </w:rPr>
              <w:t xml:space="preserve">утверждаются отдельно </w:t>
            </w:r>
            <w:r w:rsidRPr="00C243C1">
              <w:rPr>
                <w:rFonts w:ascii="Times New Roman" w:hAnsi="Times New Roman" w:cs="Times New Roman"/>
                <w:bCs/>
                <w:sz w:val="23"/>
                <w:szCs w:val="23"/>
              </w:rPr>
              <w:t>(Лист утверждения дат является неотъемлемой частью настоящей документации об электронном аукционе).</w:t>
            </w:r>
          </w:p>
        </w:tc>
      </w:tr>
      <w:tr w:rsidR="00775606" w:rsidRPr="00C56636" w:rsidTr="00D20C74">
        <w:trPr>
          <w:trHeight w:val="968"/>
        </w:trPr>
        <w:tc>
          <w:tcPr>
            <w:tcW w:w="742" w:type="dxa"/>
          </w:tcPr>
          <w:p w:rsidR="00775606" w:rsidRPr="00C56636" w:rsidRDefault="00775606" w:rsidP="009C2E49">
            <w:pPr>
              <w:spacing w:after="0" w:line="240" w:lineRule="auto"/>
              <w:rPr>
                <w:rFonts w:ascii="Times New Roman" w:hAnsi="Times New Roman" w:cs="Times New Roman"/>
              </w:rPr>
            </w:pPr>
            <w:r w:rsidRPr="00C56636">
              <w:rPr>
                <w:rFonts w:ascii="Times New Roman" w:hAnsi="Times New Roman" w:cs="Times New Roman"/>
              </w:rPr>
              <w:lastRenderedPageBreak/>
              <w:t>18.</w:t>
            </w:r>
          </w:p>
        </w:tc>
        <w:tc>
          <w:tcPr>
            <w:tcW w:w="9182" w:type="dxa"/>
            <w:gridSpan w:val="6"/>
          </w:tcPr>
          <w:p w:rsidR="00775606" w:rsidRPr="00C243C1" w:rsidRDefault="00775606" w:rsidP="009C2E49">
            <w:pPr>
              <w:widowControl w:val="0"/>
              <w:autoSpaceDE w:val="0"/>
              <w:autoSpaceDN w:val="0"/>
              <w:adjustRightInd w:val="0"/>
              <w:spacing w:after="0" w:line="240" w:lineRule="auto"/>
              <w:rPr>
                <w:rFonts w:ascii="Times New Roman" w:hAnsi="Times New Roman" w:cs="Times New Roman"/>
                <w:b/>
              </w:rPr>
            </w:pPr>
            <w:r w:rsidRPr="00C243C1">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C243C1" w:rsidRPr="00C243C1" w:rsidRDefault="00C243C1" w:rsidP="00C243C1">
            <w:pPr>
              <w:spacing w:after="0" w:line="240" w:lineRule="auto"/>
              <w:ind w:firstLine="851"/>
              <w:rPr>
                <w:rFonts w:ascii="Times New Roman" w:hAnsi="Times New Roman" w:cs="Times New Roman"/>
                <w:bCs/>
                <w:color w:val="000000" w:themeColor="text1"/>
              </w:rPr>
            </w:pPr>
            <w:r w:rsidRPr="00C243C1">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775606" w:rsidRPr="00C56636" w:rsidRDefault="00C243C1" w:rsidP="00C243C1">
            <w:pPr>
              <w:spacing w:after="0" w:line="240" w:lineRule="auto"/>
              <w:ind w:firstLine="851"/>
              <w:rPr>
                <w:rFonts w:ascii="Times New Roman" w:hAnsi="Times New Roman" w:cs="Times New Roman"/>
                <w:color w:val="000000" w:themeColor="text1"/>
              </w:rPr>
            </w:pPr>
            <w:r w:rsidRPr="00C243C1">
              <w:rPr>
                <w:rFonts w:ascii="Times New Roman" w:hAnsi="Times New Roman" w:cs="Times New Roman"/>
                <w:bCs/>
                <w:color w:val="000000" w:themeColor="text1"/>
              </w:rPr>
              <w:t xml:space="preserve">В течение двух дней с даты поступления от оператора электронной площадки запроса о даче разъяснений положений документации об электронном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C243C1">
              <w:rPr>
                <w:rFonts w:ascii="Times New Roman" w:hAnsi="Times New Roman" w:cs="Times New Roman"/>
                <w:bCs/>
                <w:color w:val="000000" w:themeColor="text1"/>
              </w:rPr>
              <w:t>позднее</w:t>
            </w:r>
            <w:proofErr w:type="gramEnd"/>
            <w:r w:rsidRPr="00C243C1">
              <w:rPr>
                <w:rFonts w:ascii="Times New Roman" w:hAnsi="Times New Roman" w:cs="Times New Roman"/>
                <w:bCs/>
                <w:color w:val="000000" w:themeColor="text1"/>
              </w:rPr>
              <w:t xml:space="preserve"> чем за три дня до даты окончания срока подачи заявок на участие в электронном аукционе.</w:t>
            </w:r>
          </w:p>
        </w:tc>
      </w:tr>
      <w:tr w:rsidR="00775606" w:rsidRPr="00C56636" w:rsidTr="00D20C74">
        <w:trPr>
          <w:trHeight w:val="416"/>
        </w:trPr>
        <w:tc>
          <w:tcPr>
            <w:tcW w:w="742" w:type="dxa"/>
          </w:tcPr>
          <w:p w:rsidR="00775606" w:rsidRPr="00C56636" w:rsidRDefault="00775606" w:rsidP="009C2E49">
            <w:pPr>
              <w:spacing w:after="0" w:line="240" w:lineRule="auto"/>
              <w:rPr>
                <w:rFonts w:ascii="Times New Roman" w:hAnsi="Times New Roman" w:cs="Times New Roman"/>
              </w:rPr>
            </w:pPr>
            <w:r w:rsidRPr="00C56636">
              <w:rPr>
                <w:rFonts w:ascii="Times New Roman" w:hAnsi="Times New Roman" w:cs="Times New Roman"/>
              </w:rPr>
              <w:t>19</w:t>
            </w:r>
          </w:p>
        </w:tc>
        <w:tc>
          <w:tcPr>
            <w:tcW w:w="4929" w:type="dxa"/>
            <w:gridSpan w:val="3"/>
          </w:tcPr>
          <w:p w:rsidR="00775606" w:rsidRPr="00C56636" w:rsidRDefault="00775606" w:rsidP="009C2E49">
            <w:pPr>
              <w:spacing w:after="0" w:line="240" w:lineRule="auto"/>
              <w:jc w:val="both"/>
              <w:rPr>
                <w:rFonts w:ascii="Times New Roman" w:hAnsi="Times New Roman" w:cs="Times New Roman"/>
              </w:rPr>
            </w:pPr>
            <w:r w:rsidRPr="00C56636">
              <w:rPr>
                <w:rFonts w:ascii="Times New Roman" w:hAnsi="Times New Roman" w:cs="Times New Roman"/>
              </w:rPr>
              <w:t xml:space="preserve">Информация о контрактной службе, контрактном управляющем, </w:t>
            </w:r>
            <w:proofErr w:type="gramStart"/>
            <w:r w:rsidRPr="00C56636">
              <w:rPr>
                <w:rFonts w:ascii="Times New Roman" w:hAnsi="Times New Roman" w:cs="Times New Roman"/>
              </w:rPr>
              <w:t>ответственных</w:t>
            </w:r>
            <w:proofErr w:type="gramEnd"/>
            <w:r w:rsidRPr="00C56636">
              <w:rPr>
                <w:rFonts w:ascii="Times New Roman" w:hAnsi="Times New Roman" w:cs="Times New Roman"/>
              </w:rPr>
              <w:t xml:space="preserve"> за заключение контракта</w:t>
            </w:r>
          </w:p>
        </w:tc>
        <w:tc>
          <w:tcPr>
            <w:tcW w:w="4253" w:type="dxa"/>
            <w:gridSpan w:val="3"/>
          </w:tcPr>
          <w:p w:rsidR="00775606" w:rsidRPr="00C56636" w:rsidRDefault="00775606" w:rsidP="0070702D">
            <w:pPr>
              <w:overflowPunct w:val="0"/>
              <w:autoSpaceDE w:val="0"/>
              <w:autoSpaceDN w:val="0"/>
              <w:adjustRightInd w:val="0"/>
              <w:spacing w:after="0" w:line="240" w:lineRule="auto"/>
              <w:textAlignment w:val="baseline"/>
              <w:rPr>
                <w:rFonts w:ascii="Times New Roman" w:hAnsi="Times New Roman" w:cs="Times New Roman"/>
              </w:rPr>
            </w:pPr>
          </w:p>
        </w:tc>
      </w:tr>
      <w:tr w:rsidR="00775606" w:rsidRPr="00C56636" w:rsidTr="00D20C74">
        <w:tc>
          <w:tcPr>
            <w:tcW w:w="742" w:type="dxa"/>
          </w:tcPr>
          <w:p w:rsidR="00775606" w:rsidRPr="00C56636" w:rsidRDefault="00775606" w:rsidP="009C2E49">
            <w:pPr>
              <w:spacing w:after="0" w:line="240" w:lineRule="auto"/>
              <w:rPr>
                <w:rFonts w:ascii="Times New Roman" w:hAnsi="Times New Roman" w:cs="Times New Roman"/>
              </w:rPr>
            </w:pPr>
            <w:r w:rsidRPr="00C56636">
              <w:rPr>
                <w:rFonts w:ascii="Times New Roman" w:hAnsi="Times New Roman" w:cs="Times New Roman"/>
              </w:rPr>
              <w:t>20.</w:t>
            </w:r>
          </w:p>
        </w:tc>
        <w:tc>
          <w:tcPr>
            <w:tcW w:w="9182" w:type="dxa"/>
            <w:gridSpan w:val="6"/>
          </w:tcPr>
          <w:p w:rsidR="00775606" w:rsidRPr="00C243C1" w:rsidRDefault="00775606" w:rsidP="009C2E49">
            <w:pPr>
              <w:spacing w:after="0" w:line="240" w:lineRule="auto"/>
              <w:ind w:firstLine="851"/>
              <w:jc w:val="both"/>
              <w:rPr>
                <w:rFonts w:ascii="Times New Roman" w:hAnsi="Times New Roman" w:cs="Times New Roman"/>
                <w:b/>
                <w:bCs/>
                <w:color w:val="000000" w:themeColor="text1"/>
              </w:rPr>
            </w:pPr>
            <w:r w:rsidRPr="00C243C1">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C243C1">
              <w:rPr>
                <w:rFonts w:ascii="Times New Roman" w:hAnsi="Times New Roman" w:cs="Times New Roman"/>
                <w:b/>
                <w:bCs/>
                <w:color w:val="000000" w:themeColor="text1"/>
              </w:rPr>
              <w:t>уклонившимися</w:t>
            </w:r>
            <w:proofErr w:type="gramEnd"/>
            <w:r w:rsidRPr="00C243C1">
              <w:rPr>
                <w:rFonts w:ascii="Times New Roman" w:hAnsi="Times New Roman" w:cs="Times New Roman"/>
                <w:b/>
                <w:bCs/>
                <w:color w:val="000000" w:themeColor="text1"/>
              </w:rPr>
              <w:t xml:space="preserve"> от заключения контракта:</w:t>
            </w:r>
          </w:p>
          <w:p w:rsidR="00C243C1" w:rsidRPr="00C243C1" w:rsidRDefault="00C243C1" w:rsidP="00C243C1">
            <w:pPr>
              <w:spacing w:after="0" w:line="240" w:lineRule="auto"/>
              <w:ind w:firstLine="851"/>
              <w:jc w:val="both"/>
              <w:rPr>
                <w:rFonts w:ascii="Times New Roman" w:hAnsi="Times New Roman" w:cs="Times New Roman"/>
                <w:color w:val="000000" w:themeColor="text1"/>
              </w:rPr>
            </w:pPr>
            <w:r w:rsidRPr="00C243C1">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C243C1">
              <w:rPr>
                <w:rFonts w:ascii="Times New Roman" w:hAnsi="Times New Roman" w:cs="Times New Roman"/>
                <w:color w:val="000000" w:themeColor="text1"/>
              </w:rPr>
              <w:t>с даты размещения</w:t>
            </w:r>
            <w:proofErr w:type="gramEnd"/>
            <w:r w:rsidRPr="00C243C1">
              <w:rPr>
                <w:rFonts w:ascii="Times New Roman" w:hAnsi="Times New Roman" w:cs="Times New Roman"/>
                <w:color w:val="000000" w:themeColor="text1"/>
              </w:rPr>
              <w:t xml:space="preserve"> в единой информационной системе протокола подведения итогов электронного аукциона.</w:t>
            </w:r>
          </w:p>
          <w:p w:rsidR="00C243C1" w:rsidRPr="00C243C1" w:rsidRDefault="00C243C1" w:rsidP="00C243C1">
            <w:pPr>
              <w:spacing w:after="0" w:line="240" w:lineRule="auto"/>
              <w:ind w:firstLine="851"/>
              <w:jc w:val="both"/>
              <w:rPr>
                <w:rFonts w:ascii="Times New Roman" w:hAnsi="Times New Roman" w:cs="Times New Roman"/>
                <w:color w:val="000000" w:themeColor="text1"/>
              </w:rPr>
            </w:pPr>
            <w:r w:rsidRPr="00C243C1">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243C1" w:rsidRPr="00C243C1" w:rsidRDefault="00C243C1" w:rsidP="00C243C1">
            <w:pPr>
              <w:spacing w:after="0" w:line="240" w:lineRule="auto"/>
              <w:ind w:firstLine="851"/>
              <w:jc w:val="both"/>
              <w:rPr>
                <w:rFonts w:ascii="Times New Roman" w:hAnsi="Times New Roman" w:cs="Times New Roman"/>
                <w:color w:val="000000" w:themeColor="text1"/>
              </w:rPr>
            </w:pPr>
            <w:r w:rsidRPr="00C243C1">
              <w:rPr>
                <w:rFonts w:ascii="Times New Roman" w:hAnsi="Times New Roman" w:cs="Times New Roman"/>
                <w:color w:val="000000" w:themeColor="text1"/>
              </w:rPr>
              <w:t xml:space="preserve">В течение пяти дней </w:t>
            </w:r>
            <w:proofErr w:type="gramStart"/>
            <w:r w:rsidRPr="00C243C1">
              <w:rPr>
                <w:rFonts w:ascii="Times New Roman" w:hAnsi="Times New Roman" w:cs="Times New Roman"/>
                <w:color w:val="000000" w:themeColor="text1"/>
              </w:rPr>
              <w:t>с даты размещения</w:t>
            </w:r>
            <w:proofErr w:type="gramEnd"/>
            <w:r w:rsidRPr="00C243C1">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C243C1" w:rsidRPr="00C243C1" w:rsidRDefault="00C243C1" w:rsidP="00C243C1">
            <w:pPr>
              <w:spacing w:after="0" w:line="240" w:lineRule="auto"/>
              <w:ind w:firstLine="851"/>
              <w:jc w:val="both"/>
              <w:rPr>
                <w:rFonts w:ascii="Times New Roman" w:hAnsi="Times New Roman" w:cs="Times New Roman"/>
                <w:color w:val="000000" w:themeColor="text1"/>
              </w:rPr>
            </w:pPr>
            <w:proofErr w:type="gramStart"/>
            <w:r w:rsidRPr="00C243C1">
              <w:rPr>
                <w:rFonts w:ascii="Times New Roman" w:hAnsi="Times New Roman" w:cs="Times New Roman"/>
                <w:color w:val="000000" w:themeColor="text1"/>
              </w:rPr>
              <w:t xml:space="preserve">Победитель электронного аукциона признается уклонившимся от заключения контракта в случае, если в </w:t>
            </w:r>
            <w:r w:rsidR="00A269B0">
              <w:rPr>
                <w:rFonts w:ascii="Times New Roman" w:hAnsi="Times New Roman" w:cs="Times New Roman"/>
                <w:color w:val="000000" w:themeColor="text1"/>
              </w:rPr>
              <w:t>сроки, предусмотренные статьей 83.2</w:t>
            </w:r>
            <w:r w:rsidRPr="00C243C1">
              <w:rPr>
                <w:rFonts w:ascii="Times New Roman" w:hAnsi="Times New Roman" w:cs="Times New Roman"/>
                <w:color w:val="000000" w:themeColor="text1"/>
              </w:rPr>
              <w:t xml:space="preserve">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w:t>
            </w:r>
            <w:r w:rsidR="00A269B0">
              <w:rPr>
                <w:rFonts w:ascii="Times New Roman" w:hAnsi="Times New Roman" w:cs="Times New Roman"/>
                <w:color w:val="000000" w:themeColor="text1"/>
              </w:rPr>
              <w:t>едусмотренный частью 4 статьи 83.2</w:t>
            </w:r>
            <w:r w:rsidRPr="00C243C1">
              <w:rPr>
                <w:rFonts w:ascii="Times New Roman" w:hAnsi="Times New Roman" w:cs="Times New Roman"/>
                <w:color w:val="000000" w:themeColor="text1"/>
              </w:rPr>
              <w:t xml:space="preserve"> Федерального закона 44-ФЗ, по истечении тринадцати дней с даты размещения в единой информационной системе протокола подведения</w:t>
            </w:r>
            <w:proofErr w:type="gramEnd"/>
            <w:r w:rsidRPr="00C243C1">
              <w:rPr>
                <w:rFonts w:ascii="Times New Roman" w:hAnsi="Times New Roman" w:cs="Times New Roman"/>
                <w:color w:val="000000" w:themeColor="text1"/>
              </w:rPr>
              <w:t xml:space="preserve">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75606" w:rsidRPr="00C56636" w:rsidRDefault="00C243C1" w:rsidP="00C243C1">
            <w:pPr>
              <w:spacing w:after="0" w:line="240" w:lineRule="auto"/>
              <w:jc w:val="both"/>
              <w:rPr>
                <w:rFonts w:ascii="Times New Roman" w:hAnsi="Times New Roman" w:cs="Times New Roman"/>
              </w:rPr>
            </w:pPr>
            <w:r w:rsidRPr="00C243C1">
              <w:rPr>
                <w:rFonts w:ascii="Times New Roman" w:hAnsi="Times New Roman" w:cs="Times New Roman"/>
                <w:color w:val="000000" w:themeColor="text1"/>
              </w:rPr>
              <w:t>В случае</w:t>
            </w:r>
            <w:proofErr w:type="gramStart"/>
            <w:r w:rsidRPr="00C243C1">
              <w:rPr>
                <w:rFonts w:ascii="Times New Roman" w:hAnsi="Times New Roman" w:cs="Times New Roman"/>
                <w:color w:val="000000" w:themeColor="text1"/>
              </w:rPr>
              <w:t>,</w:t>
            </w:r>
            <w:proofErr w:type="gramEnd"/>
            <w:r w:rsidRPr="00C243C1">
              <w:rPr>
                <w:rFonts w:ascii="Times New Roman" w:hAnsi="Times New Roman" w:cs="Times New Roman"/>
                <w:color w:val="000000" w:themeColor="text1"/>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C243C1">
              <w:rPr>
                <w:rFonts w:ascii="Times New Roman" w:hAnsi="Times New Roman" w:cs="Times New Roman"/>
                <w:color w:val="000000" w:themeColor="text1"/>
              </w:rPr>
              <w:t>с даты признания</w:t>
            </w:r>
            <w:proofErr w:type="gramEnd"/>
            <w:r w:rsidRPr="00C243C1">
              <w:rPr>
                <w:rFonts w:ascii="Times New Roman" w:hAnsi="Times New Roman" w:cs="Times New Roman"/>
                <w:color w:val="000000" w:themeColor="text1"/>
              </w:rPr>
              <w:t xml:space="preserve"> победителя такого аукциона уклонившимся от заключения контракта.</w:t>
            </w:r>
          </w:p>
        </w:tc>
      </w:tr>
    </w:tbl>
    <w:p w:rsidR="00775606" w:rsidRDefault="00775606"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rsidR="00C243C1" w:rsidRDefault="00C243C1"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rsidR="007E78E9" w:rsidRDefault="007E78E9"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rsidR="007E78E9" w:rsidRDefault="007E78E9"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rsidR="007E78E9" w:rsidRDefault="007E78E9"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rsidR="007E78E9" w:rsidRDefault="007E78E9"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rsidR="007E78E9" w:rsidRDefault="007E78E9"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rsidR="007E78E9" w:rsidRDefault="007E78E9"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rsidR="007E78E9" w:rsidRDefault="007E78E9"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p>
    <w:p w:rsidR="00775606" w:rsidRPr="000337D0" w:rsidRDefault="00775606" w:rsidP="00775606">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ru-RU"/>
        </w:rPr>
      </w:pPr>
      <w:r w:rsidRPr="000337D0">
        <w:rPr>
          <w:rFonts w:ascii="Times New Roman" w:eastAsia="Times New Roman" w:hAnsi="Times New Roman" w:cs="Times New Roman"/>
          <w:i/>
          <w:sz w:val="24"/>
          <w:szCs w:val="24"/>
          <w:lang w:eastAsia="ru-RU"/>
        </w:rPr>
        <w:lastRenderedPageBreak/>
        <w:t xml:space="preserve">к Разделу № </w:t>
      </w:r>
      <w:r w:rsidR="00C243C1">
        <w:rPr>
          <w:rFonts w:ascii="Times New Roman" w:eastAsia="Times New Roman" w:hAnsi="Times New Roman" w:cs="Times New Roman"/>
          <w:i/>
          <w:sz w:val="24"/>
          <w:szCs w:val="24"/>
          <w:lang w:eastAsia="ru-RU"/>
        </w:rPr>
        <w:t>2</w:t>
      </w:r>
      <w:r w:rsidRPr="000337D0">
        <w:rPr>
          <w:rFonts w:ascii="Times New Roman" w:eastAsia="Times New Roman" w:hAnsi="Times New Roman" w:cs="Times New Roman"/>
          <w:i/>
          <w:sz w:val="24"/>
          <w:szCs w:val="24"/>
          <w:lang w:eastAsia="ru-RU"/>
        </w:rPr>
        <w:t xml:space="preserve"> Общие сведения</w:t>
      </w:r>
    </w:p>
    <w:p w:rsidR="00775606" w:rsidRPr="000337D0" w:rsidRDefault="00775606" w:rsidP="0077560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775606" w:rsidRPr="00D44352" w:rsidRDefault="00775606" w:rsidP="0077560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rsidR="00C243C1" w:rsidRPr="00D44352" w:rsidRDefault="00C243C1" w:rsidP="00C243C1">
      <w:pPr>
        <w:spacing w:after="0"/>
        <w:ind w:firstLine="709"/>
        <w:jc w:val="center"/>
        <w:rPr>
          <w:rFonts w:ascii="Times New Roman" w:eastAsia="Times New Roman" w:hAnsi="Times New Roman" w:cs="Times New Roman"/>
          <w:b/>
          <w:bCs/>
          <w:lang w:eastAsia="ru-RU"/>
        </w:rPr>
      </w:pPr>
      <w:r w:rsidRPr="00D44352">
        <w:rPr>
          <w:rFonts w:ascii="Times New Roman" w:eastAsia="Times New Roman" w:hAnsi="Times New Roman" w:cs="Times New Roman"/>
          <w:b/>
          <w:bCs/>
          <w:lang w:eastAsia="ru-RU"/>
        </w:rPr>
        <w:t>Обоснование начальной (максимальной) цены контракта</w:t>
      </w:r>
    </w:p>
    <w:p w:rsidR="00167407" w:rsidRDefault="00167407" w:rsidP="00DE280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167407" w:rsidSect="007E78E9">
      <w:pgSz w:w="11906" w:h="16838"/>
      <w:pgMar w:top="567" w:right="851" w:bottom="426"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1A" w:rsidRDefault="00F3581A" w:rsidP="002C33E7">
      <w:pPr>
        <w:spacing w:after="0" w:line="240" w:lineRule="auto"/>
      </w:pPr>
      <w:r>
        <w:separator/>
      </w:r>
    </w:p>
  </w:endnote>
  <w:endnote w:type="continuationSeparator" w:id="0">
    <w:p w:rsidR="00F3581A" w:rsidRDefault="00F3581A" w:rsidP="002C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1A" w:rsidRDefault="00F3581A" w:rsidP="002C33E7">
      <w:pPr>
        <w:spacing w:after="0" w:line="240" w:lineRule="auto"/>
      </w:pPr>
      <w:r>
        <w:separator/>
      </w:r>
    </w:p>
  </w:footnote>
  <w:footnote w:type="continuationSeparator" w:id="0">
    <w:p w:rsidR="00F3581A" w:rsidRDefault="00F3581A" w:rsidP="002C3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568"/>
        </w:tabs>
        <w:ind w:left="568"/>
      </w:pPr>
      <w:rPr>
        <w:rFonts w:ascii="Times New Roman" w:hAnsi="Times New Roman" w:cs="Times New Roman"/>
        <w:color w:val="auto"/>
      </w:rPr>
    </w:lvl>
  </w:abstractNum>
  <w:abstractNum w:abstractNumId="1">
    <w:nsid w:val="03AC00EC"/>
    <w:multiLevelType w:val="hybridMultilevel"/>
    <w:tmpl w:val="433E1B8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nsid w:val="03E758B4"/>
    <w:multiLevelType w:val="multilevel"/>
    <w:tmpl w:val="67AA4260"/>
    <w:lvl w:ilvl="0">
      <w:start w:val="1"/>
      <w:numFmt w:val="decimal"/>
      <w:lvlText w:val="%1"/>
      <w:lvlJc w:val="left"/>
      <w:pPr>
        <w:ind w:left="1095" w:hanging="1095"/>
      </w:pPr>
      <w:rPr>
        <w:rFonts w:hint="default"/>
      </w:rPr>
    </w:lvl>
    <w:lvl w:ilvl="1">
      <w:start w:val="1"/>
      <w:numFmt w:val="decimal"/>
      <w:lvlText w:val="%1.%2"/>
      <w:lvlJc w:val="left"/>
      <w:pPr>
        <w:ind w:left="1803" w:hanging="1095"/>
      </w:pPr>
      <w:rPr>
        <w:rFonts w:hint="default"/>
      </w:rPr>
    </w:lvl>
    <w:lvl w:ilvl="2">
      <w:start w:val="1"/>
      <w:numFmt w:val="decimal"/>
      <w:lvlText w:val="%1.%2.%3"/>
      <w:lvlJc w:val="left"/>
      <w:pPr>
        <w:ind w:left="2511" w:hanging="1095"/>
      </w:pPr>
      <w:rPr>
        <w:rFonts w:hint="default"/>
      </w:rPr>
    </w:lvl>
    <w:lvl w:ilvl="3">
      <w:start w:val="1"/>
      <w:numFmt w:val="decimal"/>
      <w:lvlText w:val="%1.%2.%3.%4"/>
      <w:lvlJc w:val="left"/>
      <w:pPr>
        <w:ind w:left="3219" w:hanging="1095"/>
      </w:pPr>
      <w:rPr>
        <w:rFonts w:hint="default"/>
      </w:rPr>
    </w:lvl>
    <w:lvl w:ilvl="4">
      <w:start w:val="1"/>
      <w:numFmt w:val="decimal"/>
      <w:lvlText w:val="%1.%2.%3.%4.%5"/>
      <w:lvlJc w:val="left"/>
      <w:pPr>
        <w:ind w:left="3927" w:hanging="1095"/>
      </w:pPr>
      <w:rPr>
        <w:rFonts w:hint="default"/>
      </w:rPr>
    </w:lvl>
    <w:lvl w:ilvl="5">
      <w:start w:val="1"/>
      <w:numFmt w:val="decimal"/>
      <w:lvlText w:val="%1.%2.%3.%4.%5.%6"/>
      <w:lvlJc w:val="left"/>
      <w:pPr>
        <w:ind w:left="4635" w:hanging="109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66B0562"/>
    <w:multiLevelType w:val="hybridMultilevel"/>
    <w:tmpl w:val="433E1B8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4">
    <w:nsid w:val="281A25C3"/>
    <w:multiLevelType w:val="hybridMultilevel"/>
    <w:tmpl w:val="0012F39A"/>
    <w:lvl w:ilvl="0" w:tplc="0A300EA0">
      <w:start w:val="1"/>
      <w:numFmt w:val="decimal"/>
      <w:lvlText w:val="%1)"/>
      <w:lvlJc w:val="left"/>
      <w:pPr>
        <w:ind w:left="1440" w:hanging="360"/>
      </w:pPr>
      <w:rPr>
        <w:rFonts w:ascii="Times New Roman" w:eastAsia="Times New Roman" w:hAnsi="Times New Roman" w:cstheme="minorBidi"/>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F7716DD"/>
    <w:multiLevelType w:val="hybridMultilevel"/>
    <w:tmpl w:val="DBE4726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2A7E79"/>
    <w:multiLevelType w:val="multilevel"/>
    <w:tmpl w:val="302A7E79"/>
    <w:lvl w:ilvl="0">
      <w:start w:val="9"/>
      <w:numFmt w:val="decimal"/>
      <w:lvlText w:val="%1"/>
      <w:lvlJc w:val="left"/>
      <w:pPr>
        <w:ind w:left="420" w:hanging="420"/>
      </w:pPr>
      <w:rPr>
        <w:rFonts w:hint="default"/>
      </w:rPr>
    </w:lvl>
    <w:lvl w:ilvl="1">
      <w:start w:val="13"/>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33BE3E41"/>
    <w:multiLevelType w:val="multilevel"/>
    <w:tmpl w:val="33BE3E41"/>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nsid w:val="360B0A3E"/>
    <w:multiLevelType w:val="hybridMultilevel"/>
    <w:tmpl w:val="433E1B8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9">
    <w:nsid w:val="49020F73"/>
    <w:multiLevelType w:val="multilevel"/>
    <w:tmpl w:val="E11A29F6"/>
    <w:lvl w:ilvl="0">
      <w:start w:val="1"/>
      <w:numFmt w:val="decimal"/>
      <w:lvlText w:val="%1."/>
      <w:lvlJc w:val="left"/>
      <w:pPr>
        <w:tabs>
          <w:tab w:val="num" w:pos="3129"/>
        </w:tabs>
        <w:ind w:left="3129" w:hanging="435"/>
      </w:pPr>
    </w:lvl>
    <w:lvl w:ilvl="1">
      <w:start w:val="1"/>
      <w:numFmt w:val="decimal"/>
      <w:lvlText w:val="%1.%2."/>
      <w:lvlJc w:val="left"/>
      <w:pPr>
        <w:tabs>
          <w:tab w:val="num" w:pos="3129"/>
        </w:tabs>
        <w:ind w:left="3129" w:hanging="435"/>
      </w:pPr>
    </w:lvl>
    <w:lvl w:ilvl="2">
      <w:start w:val="1"/>
      <w:numFmt w:val="decimal"/>
      <w:lvlText w:val="%1.%2.%3."/>
      <w:lvlJc w:val="left"/>
      <w:pPr>
        <w:tabs>
          <w:tab w:val="num" w:pos="3414"/>
        </w:tabs>
        <w:ind w:left="3414" w:hanging="720"/>
      </w:pPr>
    </w:lvl>
    <w:lvl w:ilvl="3">
      <w:start w:val="1"/>
      <w:numFmt w:val="decimal"/>
      <w:lvlText w:val="%1.%2.%3.%4."/>
      <w:lvlJc w:val="left"/>
      <w:pPr>
        <w:tabs>
          <w:tab w:val="num" w:pos="3414"/>
        </w:tabs>
        <w:ind w:left="3414" w:hanging="720"/>
      </w:pPr>
    </w:lvl>
    <w:lvl w:ilvl="4">
      <w:start w:val="1"/>
      <w:numFmt w:val="decimal"/>
      <w:lvlText w:val="%1.%2.%3.%4.%5."/>
      <w:lvlJc w:val="left"/>
      <w:pPr>
        <w:tabs>
          <w:tab w:val="num" w:pos="3774"/>
        </w:tabs>
        <w:ind w:left="3774" w:hanging="1080"/>
      </w:pPr>
    </w:lvl>
    <w:lvl w:ilvl="5">
      <w:start w:val="1"/>
      <w:numFmt w:val="decimal"/>
      <w:lvlText w:val="%1.%2.%3.%4.%5.%6."/>
      <w:lvlJc w:val="left"/>
      <w:pPr>
        <w:tabs>
          <w:tab w:val="num" w:pos="3774"/>
        </w:tabs>
        <w:ind w:left="3774" w:hanging="1080"/>
      </w:pPr>
    </w:lvl>
    <w:lvl w:ilvl="6">
      <w:start w:val="1"/>
      <w:numFmt w:val="decimal"/>
      <w:lvlText w:val="%1.%2.%3.%4.%5.%6.%7."/>
      <w:lvlJc w:val="left"/>
      <w:pPr>
        <w:tabs>
          <w:tab w:val="num" w:pos="4134"/>
        </w:tabs>
        <w:ind w:left="4134" w:hanging="1440"/>
      </w:pPr>
    </w:lvl>
    <w:lvl w:ilvl="7">
      <w:start w:val="1"/>
      <w:numFmt w:val="decimal"/>
      <w:lvlText w:val="%1.%2.%3.%4.%5.%6.%7.%8."/>
      <w:lvlJc w:val="left"/>
      <w:pPr>
        <w:tabs>
          <w:tab w:val="num" w:pos="4134"/>
        </w:tabs>
        <w:ind w:left="4134" w:hanging="1440"/>
      </w:pPr>
    </w:lvl>
    <w:lvl w:ilvl="8">
      <w:start w:val="1"/>
      <w:numFmt w:val="decimal"/>
      <w:lvlText w:val="%1.%2.%3.%4.%5.%6.%7.%8.%9."/>
      <w:lvlJc w:val="left"/>
      <w:pPr>
        <w:tabs>
          <w:tab w:val="num" w:pos="4494"/>
        </w:tabs>
        <w:ind w:left="4494" w:hanging="1800"/>
      </w:pPr>
    </w:lvl>
  </w:abstractNum>
  <w:abstractNum w:abstractNumId="10">
    <w:nsid w:val="7C227E09"/>
    <w:multiLevelType w:val="multilevel"/>
    <w:tmpl w:val="7C227E09"/>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7DAA3227"/>
    <w:multiLevelType w:val="hybridMultilevel"/>
    <w:tmpl w:val="9C20023E"/>
    <w:lvl w:ilvl="0" w:tplc="F2D20150">
      <w:numFmt w:val="bullet"/>
      <w:lvlText w:val=""/>
      <w:lvlJc w:val="left"/>
      <w:pPr>
        <w:ind w:left="720" w:hanging="360"/>
      </w:pPr>
      <w:rPr>
        <w:rFonts w:ascii="Symbol" w:eastAsia="Courier New" w:hAnsi="Symbol"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DE738F"/>
    <w:multiLevelType w:val="multilevel"/>
    <w:tmpl w:val="7DDE738F"/>
    <w:lvl w:ilvl="0">
      <w:start w:val="9"/>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7DEC0B71"/>
    <w:multiLevelType w:val="hybridMultilevel"/>
    <w:tmpl w:val="5D74B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6"/>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06"/>
    <w:rsid w:val="00012DA8"/>
    <w:rsid w:val="0001561E"/>
    <w:rsid w:val="00033E5D"/>
    <w:rsid w:val="00044F34"/>
    <w:rsid w:val="0006567A"/>
    <w:rsid w:val="000806DC"/>
    <w:rsid w:val="000817DC"/>
    <w:rsid w:val="000C4ABB"/>
    <w:rsid w:val="000F6009"/>
    <w:rsid w:val="00117751"/>
    <w:rsid w:val="00130A9D"/>
    <w:rsid w:val="00167407"/>
    <w:rsid w:val="001A4A27"/>
    <w:rsid w:val="001B3F36"/>
    <w:rsid w:val="001D462B"/>
    <w:rsid w:val="001D7091"/>
    <w:rsid w:val="001F4A57"/>
    <w:rsid w:val="0020550A"/>
    <w:rsid w:val="00214C19"/>
    <w:rsid w:val="00255B57"/>
    <w:rsid w:val="00260CC3"/>
    <w:rsid w:val="00263629"/>
    <w:rsid w:val="002650BB"/>
    <w:rsid w:val="00292941"/>
    <w:rsid w:val="002B6940"/>
    <w:rsid w:val="002C33E7"/>
    <w:rsid w:val="002E41BA"/>
    <w:rsid w:val="002F3FD3"/>
    <w:rsid w:val="003256CD"/>
    <w:rsid w:val="00325EF1"/>
    <w:rsid w:val="00331A87"/>
    <w:rsid w:val="0035789C"/>
    <w:rsid w:val="003C37EC"/>
    <w:rsid w:val="003D3BD5"/>
    <w:rsid w:val="003E45C4"/>
    <w:rsid w:val="003F09E4"/>
    <w:rsid w:val="0045470B"/>
    <w:rsid w:val="00470A38"/>
    <w:rsid w:val="00475CA8"/>
    <w:rsid w:val="00493B7C"/>
    <w:rsid w:val="004D0BCD"/>
    <w:rsid w:val="004D6D3C"/>
    <w:rsid w:val="004E7D2A"/>
    <w:rsid w:val="00534832"/>
    <w:rsid w:val="00542C97"/>
    <w:rsid w:val="00543753"/>
    <w:rsid w:val="005900BC"/>
    <w:rsid w:val="005B609F"/>
    <w:rsid w:val="005C28E5"/>
    <w:rsid w:val="0060784D"/>
    <w:rsid w:val="00651099"/>
    <w:rsid w:val="00664959"/>
    <w:rsid w:val="00677E59"/>
    <w:rsid w:val="006E6C05"/>
    <w:rsid w:val="0070702D"/>
    <w:rsid w:val="00712957"/>
    <w:rsid w:val="00736367"/>
    <w:rsid w:val="007505B8"/>
    <w:rsid w:val="00772D10"/>
    <w:rsid w:val="007741F6"/>
    <w:rsid w:val="00775606"/>
    <w:rsid w:val="0078597C"/>
    <w:rsid w:val="00791471"/>
    <w:rsid w:val="007A4FE4"/>
    <w:rsid w:val="007A59FD"/>
    <w:rsid w:val="007C6585"/>
    <w:rsid w:val="007E1B7D"/>
    <w:rsid w:val="007E78E9"/>
    <w:rsid w:val="007F327F"/>
    <w:rsid w:val="008148E4"/>
    <w:rsid w:val="0083006D"/>
    <w:rsid w:val="008446CF"/>
    <w:rsid w:val="00871321"/>
    <w:rsid w:val="00884277"/>
    <w:rsid w:val="00891441"/>
    <w:rsid w:val="008B7671"/>
    <w:rsid w:val="008D197A"/>
    <w:rsid w:val="00905CE7"/>
    <w:rsid w:val="00915BBE"/>
    <w:rsid w:val="0095019D"/>
    <w:rsid w:val="009833C7"/>
    <w:rsid w:val="009860DD"/>
    <w:rsid w:val="00986CE0"/>
    <w:rsid w:val="009C2E49"/>
    <w:rsid w:val="009C5B17"/>
    <w:rsid w:val="009C6922"/>
    <w:rsid w:val="009D5C69"/>
    <w:rsid w:val="00A054A6"/>
    <w:rsid w:val="00A078CB"/>
    <w:rsid w:val="00A20063"/>
    <w:rsid w:val="00A227FC"/>
    <w:rsid w:val="00A269B0"/>
    <w:rsid w:val="00A47ADC"/>
    <w:rsid w:val="00A50BFF"/>
    <w:rsid w:val="00A77F12"/>
    <w:rsid w:val="00A91931"/>
    <w:rsid w:val="00AC77D9"/>
    <w:rsid w:val="00B10D68"/>
    <w:rsid w:val="00B152EE"/>
    <w:rsid w:val="00B34163"/>
    <w:rsid w:val="00B5528E"/>
    <w:rsid w:val="00B941AA"/>
    <w:rsid w:val="00B964D7"/>
    <w:rsid w:val="00BA0282"/>
    <w:rsid w:val="00BB1925"/>
    <w:rsid w:val="00BC5953"/>
    <w:rsid w:val="00C243C1"/>
    <w:rsid w:val="00C34A3A"/>
    <w:rsid w:val="00C45D44"/>
    <w:rsid w:val="00C4635B"/>
    <w:rsid w:val="00CB1689"/>
    <w:rsid w:val="00D20C74"/>
    <w:rsid w:val="00D44352"/>
    <w:rsid w:val="00D477AC"/>
    <w:rsid w:val="00D65DD1"/>
    <w:rsid w:val="00D66A00"/>
    <w:rsid w:val="00D8419A"/>
    <w:rsid w:val="00DE280F"/>
    <w:rsid w:val="00E04D2E"/>
    <w:rsid w:val="00E12EC5"/>
    <w:rsid w:val="00E40010"/>
    <w:rsid w:val="00E616FD"/>
    <w:rsid w:val="00E95BB0"/>
    <w:rsid w:val="00EA665F"/>
    <w:rsid w:val="00EB6427"/>
    <w:rsid w:val="00EC47D9"/>
    <w:rsid w:val="00ED0D69"/>
    <w:rsid w:val="00EE0479"/>
    <w:rsid w:val="00F152F5"/>
    <w:rsid w:val="00F25BE7"/>
    <w:rsid w:val="00F3581A"/>
    <w:rsid w:val="00F42426"/>
    <w:rsid w:val="00F47C29"/>
    <w:rsid w:val="00F74E17"/>
    <w:rsid w:val="00FA3EBF"/>
    <w:rsid w:val="00FB0D65"/>
    <w:rsid w:val="00FB494B"/>
    <w:rsid w:val="00FE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606"/>
    <w:rPr>
      <w:color w:val="0000FF" w:themeColor="hyperlink"/>
      <w:u w:val="single"/>
    </w:rPr>
  </w:style>
  <w:style w:type="paragraph" w:styleId="a4">
    <w:name w:val="Balloon Text"/>
    <w:basedOn w:val="a"/>
    <w:link w:val="a5"/>
    <w:uiPriority w:val="99"/>
    <w:semiHidden/>
    <w:unhideWhenUsed/>
    <w:rsid w:val="00775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606"/>
    <w:rPr>
      <w:rFonts w:ascii="Tahoma" w:hAnsi="Tahoma" w:cs="Tahoma"/>
      <w:sz w:val="16"/>
      <w:szCs w:val="16"/>
    </w:rPr>
  </w:style>
  <w:style w:type="table" w:styleId="a6">
    <w:name w:val="Table Grid"/>
    <w:basedOn w:val="a1"/>
    <w:rsid w:val="007756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756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775606"/>
    <w:pPr>
      <w:spacing w:after="0" w:line="240" w:lineRule="auto"/>
    </w:pPr>
  </w:style>
  <w:style w:type="paragraph" w:styleId="a8">
    <w:name w:val="List Paragraph"/>
    <w:basedOn w:val="a"/>
    <w:uiPriority w:val="34"/>
    <w:qFormat/>
    <w:rsid w:val="00D20C74"/>
    <w:pPr>
      <w:ind w:left="720"/>
      <w:contextualSpacing/>
    </w:pPr>
  </w:style>
  <w:style w:type="paragraph" w:styleId="a9">
    <w:name w:val="header"/>
    <w:basedOn w:val="a"/>
    <w:link w:val="aa"/>
    <w:uiPriority w:val="99"/>
    <w:unhideWhenUsed/>
    <w:rsid w:val="002C33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33E7"/>
  </w:style>
  <w:style w:type="paragraph" w:styleId="ab">
    <w:name w:val="footer"/>
    <w:basedOn w:val="a"/>
    <w:link w:val="ac"/>
    <w:uiPriority w:val="99"/>
    <w:unhideWhenUsed/>
    <w:rsid w:val="002C33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33E7"/>
  </w:style>
  <w:style w:type="paragraph" w:styleId="ad">
    <w:name w:val="Normal (Web)"/>
    <w:basedOn w:val="a"/>
    <w:uiPriority w:val="99"/>
    <w:semiHidden/>
    <w:unhideWhenUsed/>
    <w:rsid w:val="00065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606"/>
    <w:rPr>
      <w:color w:val="0000FF" w:themeColor="hyperlink"/>
      <w:u w:val="single"/>
    </w:rPr>
  </w:style>
  <w:style w:type="paragraph" w:styleId="a4">
    <w:name w:val="Balloon Text"/>
    <w:basedOn w:val="a"/>
    <w:link w:val="a5"/>
    <w:uiPriority w:val="99"/>
    <w:semiHidden/>
    <w:unhideWhenUsed/>
    <w:rsid w:val="00775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606"/>
    <w:rPr>
      <w:rFonts w:ascii="Tahoma" w:hAnsi="Tahoma" w:cs="Tahoma"/>
      <w:sz w:val="16"/>
      <w:szCs w:val="16"/>
    </w:rPr>
  </w:style>
  <w:style w:type="table" w:styleId="a6">
    <w:name w:val="Table Grid"/>
    <w:basedOn w:val="a1"/>
    <w:rsid w:val="007756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756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775606"/>
    <w:pPr>
      <w:spacing w:after="0" w:line="240" w:lineRule="auto"/>
    </w:pPr>
  </w:style>
  <w:style w:type="paragraph" w:styleId="a8">
    <w:name w:val="List Paragraph"/>
    <w:basedOn w:val="a"/>
    <w:uiPriority w:val="34"/>
    <w:qFormat/>
    <w:rsid w:val="00D20C74"/>
    <w:pPr>
      <w:ind w:left="720"/>
      <w:contextualSpacing/>
    </w:pPr>
  </w:style>
  <w:style w:type="paragraph" w:styleId="a9">
    <w:name w:val="header"/>
    <w:basedOn w:val="a"/>
    <w:link w:val="aa"/>
    <w:uiPriority w:val="99"/>
    <w:unhideWhenUsed/>
    <w:rsid w:val="002C33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33E7"/>
  </w:style>
  <w:style w:type="paragraph" w:styleId="ab">
    <w:name w:val="footer"/>
    <w:basedOn w:val="a"/>
    <w:link w:val="ac"/>
    <w:uiPriority w:val="99"/>
    <w:unhideWhenUsed/>
    <w:rsid w:val="002C33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33E7"/>
  </w:style>
  <w:style w:type="paragraph" w:styleId="ad">
    <w:name w:val="Normal (Web)"/>
    <w:basedOn w:val="a"/>
    <w:uiPriority w:val="99"/>
    <w:semiHidden/>
    <w:unhideWhenUsed/>
    <w:rsid w:val="00065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5467">
      <w:bodyDiv w:val="1"/>
      <w:marLeft w:val="0"/>
      <w:marRight w:val="0"/>
      <w:marTop w:val="0"/>
      <w:marBottom w:val="0"/>
      <w:divBdr>
        <w:top w:val="none" w:sz="0" w:space="0" w:color="auto"/>
        <w:left w:val="none" w:sz="0" w:space="0" w:color="auto"/>
        <w:bottom w:val="none" w:sz="0" w:space="0" w:color="auto"/>
        <w:right w:val="none" w:sz="0" w:space="0" w:color="auto"/>
      </w:divBdr>
    </w:div>
    <w:div w:id="308754227">
      <w:bodyDiv w:val="1"/>
      <w:marLeft w:val="0"/>
      <w:marRight w:val="0"/>
      <w:marTop w:val="0"/>
      <w:marBottom w:val="0"/>
      <w:divBdr>
        <w:top w:val="none" w:sz="0" w:space="0" w:color="auto"/>
        <w:left w:val="none" w:sz="0" w:space="0" w:color="auto"/>
        <w:bottom w:val="none" w:sz="0" w:space="0" w:color="auto"/>
        <w:right w:val="none" w:sz="0" w:space="0" w:color="auto"/>
      </w:divBdr>
    </w:div>
    <w:div w:id="689796772">
      <w:bodyDiv w:val="1"/>
      <w:marLeft w:val="0"/>
      <w:marRight w:val="0"/>
      <w:marTop w:val="0"/>
      <w:marBottom w:val="0"/>
      <w:divBdr>
        <w:top w:val="none" w:sz="0" w:space="0" w:color="auto"/>
        <w:left w:val="none" w:sz="0" w:space="0" w:color="auto"/>
        <w:bottom w:val="none" w:sz="0" w:space="0" w:color="auto"/>
        <w:right w:val="none" w:sz="0" w:space="0" w:color="auto"/>
      </w:divBdr>
    </w:div>
    <w:div w:id="1219197875">
      <w:bodyDiv w:val="1"/>
      <w:marLeft w:val="0"/>
      <w:marRight w:val="0"/>
      <w:marTop w:val="0"/>
      <w:marBottom w:val="0"/>
      <w:divBdr>
        <w:top w:val="none" w:sz="0" w:space="0" w:color="auto"/>
        <w:left w:val="none" w:sz="0" w:space="0" w:color="auto"/>
        <w:bottom w:val="none" w:sz="0" w:space="0" w:color="auto"/>
        <w:right w:val="none" w:sz="0" w:space="0" w:color="auto"/>
      </w:divBdr>
    </w:div>
    <w:div w:id="19145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8EC9AC43F5F788E63DAC6793D536E26C03B0776E9A1BD1AD58050E8351B7C5EAD017C03289lCe3J" TargetMode="External"/><Relationship Id="rId4" Type="http://schemas.microsoft.com/office/2007/relationships/stylesWithEffects" Target="stylesWithEffects.xml"/><Relationship Id="rId9" Type="http://schemas.openxmlformats.org/officeDocument/2006/relationships/hyperlink" Target="consultantplus://offline/ref=358EE1BB3C30C890A012D17DC1F536DDD3B159A0E33D2B7D695DD02E030CAFCD190A4D2D670Dr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4636-63E4-4EDC-A3D7-70B1ACEF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6875</Words>
  <Characters>39189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dc:title>
  <dc:creator>ЦОЗ</dc:creator>
  <cp:lastModifiedBy>User1</cp:lastModifiedBy>
  <cp:revision>39</cp:revision>
  <cp:lastPrinted>2016-11-24T07:33:00Z</cp:lastPrinted>
  <dcterms:created xsi:type="dcterms:W3CDTF">2016-11-24T07:38:00Z</dcterms:created>
  <dcterms:modified xsi:type="dcterms:W3CDTF">2019-12-16T07:16:00Z</dcterms:modified>
</cp:coreProperties>
</file>